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1800"/>
        <w:gridCol w:w="1800"/>
        <w:gridCol w:w="1801"/>
        <w:gridCol w:w="1801"/>
      </w:tblGrid>
      <w:tr w:rsidR="00766600" w14:paraId="31C364D5" w14:textId="77777777">
        <w:trPr>
          <w:trHeight w:val="277"/>
        </w:trPr>
        <w:tc>
          <w:tcPr>
            <w:tcW w:w="10635" w:type="dxa"/>
            <w:gridSpan w:val="5"/>
            <w:shd w:val="clear" w:color="auto" w:fill="205768"/>
          </w:tcPr>
          <w:p w14:paraId="6DFA2DFE" w14:textId="77777777" w:rsidR="00766600" w:rsidRDefault="002754B8">
            <w:pPr>
              <w:pStyle w:val="TableParagraph"/>
              <w:spacing w:before="30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FFFFFF"/>
                <w:sz w:val="18"/>
              </w:rPr>
              <w:t>IDENTIFICACIÓN</w:t>
            </w:r>
            <w:r>
              <w:rPr>
                <w:rFonts w:ascii="Verdana" w:hAnsi="Verdana"/>
                <w:b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8"/>
              </w:rPr>
              <w:t>DEL</w:t>
            </w:r>
            <w:r>
              <w:rPr>
                <w:rFonts w:ascii="Verdana" w:hAnsi="Verdana"/>
                <w:b/>
                <w:color w:val="FFFFFF"/>
                <w:spacing w:val="-6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8"/>
              </w:rPr>
              <w:t>REGISTRO</w:t>
            </w:r>
            <w:r>
              <w:rPr>
                <w:rFonts w:ascii="Verdana" w:hAnsi="Verdana"/>
                <w:b/>
                <w:color w:val="FFFFFF"/>
                <w:spacing w:val="-5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pacing w:val="-2"/>
                <w:sz w:val="18"/>
              </w:rPr>
              <w:t>ADMINISTRATIVO</w:t>
            </w:r>
          </w:p>
        </w:tc>
      </w:tr>
      <w:tr w:rsidR="00766600" w14:paraId="1982D61F" w14:textId="77777777">
        <w:trPr>
          <w:trHeight w:val="844"/>
        </w:trPr>
        <w:tc>
          <w:tcPr>
            <w:tcW w:w="3433" w:type="dxa"/>
            <w:shd w:val="clear" w:color="auto" w:fill="205768"/>
          </w:tcPr>
          <w:p w14:paraId="30000716" w14:textId="77777777" w:rsidR="00766600" w:rsidRDefault="00766600">
            <w:pPr>
              <w:pStyle w:val="TableParagraph"/>
              <w:spacing w:before="142"/>
              <w:ind w:left="0"/>
              <w:rPr>
                <w:rFonts w:ascii="Times New Roman"/>
                <w:sz w:val="16"/>
              </w:rPr>
            </w:pPr>
          </w:p>
          <w:p w14:paraId="0C1CAA51" w14:textId="77777777" w:rsidR="00766600" w:rsidRDefault="002754B8">
            <w:pPr>
              <w:pStyle w:val="TableParagraph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color w:val="FFFFFF"/>
                <w:sz w:val="16"/>
              </w:rPr>
              <w:t>Nombre</w:t>
            </w:r>
            <w:r>
              <w:rPr>
                <w:rFonts w:ascii="Verdana"/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z w:val="16"/>
              </w:rPr>
              <w:t>del</w:t>
            </w:r>
            <w:r>
              <w:rPr>
                <w:rFonts w:ascii="Verdana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z w:val="16"/>
              </w:rPr>
              <w:t>registro</w:t>
            </w:r>
            <w:r>
              <w:rPr>
                <w:rFonts w:ascii="Verdana"/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pacing w:val="-2"/>
                <w:sz w:val="16"/>
              </w:rPr>
              <w:t>administrativo</w:t>
            </w:r>
          </w:p>
        </w:tc>
        <w:tc>
          <w:tcPr>
            <w:tcW w:w="7202" w:type="dxa"/>
            <w:gridSpan w:val="4"/>
            <w:shd w:val="clear" w:color="auto" w:fill="205768"/>
          </w:tcPr>
          <w:p w14:paraId="42BE984D" w14:textId="77777777" w:rsidR="00766600" w:rsidRDefault="00766600">
            <w:pPr>
              <w:pStyle w:val="TableParagraph"/>
              <w:spacing w:before="92"/>
              <w:ind w:left="0"/>
              <w:rPr>
                <w:rFonts w:ascii="Times New Roman"/>
                <w:sz w:val="14"/>
              </w:rPr>
            </w:pPr>
          </w:p>
          <w:p w14:paraId="24E5A8A0" w14:textId="77777777" w:rsidR="00766600" w:rsidRDefault="002754B8">
            <w:pPr>
              <w:pStyle w:val="TableParagraph"/>
              <w:rPr>
                <w:rFonts w:ascii="Verdana" w:hAnsi="Verdana"/>
                <w:b/>
                <w:sz w:val="14"/>
              </w:rPr>
            </w:pPr>
            <w:r>
              <w:rPr>
                <w:rFonts w:ascii="Verdana" w:hAnsi="Verdana"/>
                <w:b/>
                <w:color w:val="FFFFFF"/>
                <w:sz w:val="14"/>
              </w:rPr>
              <w:t>REGISTRO</w:t>
            </w:r>
            <w:r>
              <w:rPr>
                <w:rFonts w:ascii="Verdana" w:hAnsi="Verdana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INGRESO</w:t>
            </w:r>
            <w:r>
              <w:rPr>
                <w:rFonts w:ascii="Verdana" w:hAnsi="Verdana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DE</w:t>
            </w:r>
            <w:r>
              <w:rPr>
                <w:rFonts w:ascii="Verdana" w:hAnsi="Verdana"/>
                <w:b/>
                <w:color w:val="FFFFFF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VISITANTES</w:t>
            </w:r>
            <w:r>
              <w:rPr>
                <w:rFonts w:ascii="Verdana" w:hAnsi="Verdana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A</w:t>
            </w:r>
            <w:r>
              <w:rPr>
                <w:rFonts w:ascii="Verdana" w:hAnsi="Verdana"/>
                <w:b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LAS</w:t>
            </w:r>
            <w:r>
              <w:rPr>
                <w:rFonts w:ascii="Verdana" w:hAnsi="Verdana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ÁREAS</w:t>
            </w:r>
            <w:r>
              <w:rPr>
                <w:rFonts w:ascii="Verdana" w:hAnsi="Verdana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PROTEGIDAS</w:t>
            </w:r>
            <w:r>
              <w:rPr>
                <w:rFonts w:ascii="Verdana" w:hAnsi="Verdana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CON</w:t>
            </w:r>
            <w:r>
              <w:rPr>
                <w:rFonts w:ascii="Verdana" w:hAnsi="Verdana"/>
                <w:b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 xml:space="preserve">VOCACIÓN </w:t>
            </w:r>
            <w:r>
              <w:rPr>
                <w:rFonts w:ascii="Verdana" w:hAnsi="Verdana"/>
                <w:b/>
                <w:color w:val="FFFFFF"/>
                <w:spacing w:val="-2"/>
                <w:sz w:val="14"/>
              </w:rPr>
              <w:t>ECOTURÍSTICA</w:t>
            </w:r>
          </w:p>
        </w:tc>
      </w:tr>
      <w:tr w:rsidR="00766600" w14:paraId="3808A592" w14:textId="77777777">
        <w:trPr>
          <w:trHeight w:val="340"/>
        </w:trPr>
        <w:tc>
          <w:tcPr>
            <w:tcW w:w="3433" w:type="dxa"/>
            <w:shd w:val="clear" w:color="auto" w:fill="205768"/>
          </w:tcPr>
          <w:p w14:paraId="4B5D2E7D" w14:textId="77777777" w:rsidR="00766600" w:rsidRDefault="002754B8">
            <w:pPr>
              <w:pStyle w:val="TableParagraph"/>
              <w:spacing w:before="71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color w:val="FFFFFF"/>
                <w:sz w:val="16"/>
              </w:rPr>
              <w:t>Entidad</w:t>
            </w:r>
            <w:r>
              <w:rPr>
                <w:rFonts w:ascii="Verdana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pacing w:val="-2"/>
                <w:sz w:val="16"/>
              </w:rPr>
              <w:t>Responsable</w:t>
            </w:r>
          </w:p>
        </w:tc>
        <w:tc>
          <w:tcPr>
            <w:tcW w:w="7202" w:type="dxa"/>
            <w:gridSpan w:val="4"/>
            <w:shd w:val="clear" w:color="auto" w:fill="205768"/>
          </w:tcPr>
          <w:p w14:paraId="50CD5956" w14:textId="77777777" w:rsidR="00766600" w:rsidRDefault="002754B8">
            <w:pPr>
              <w:pStyle w:val="TableParagraph"/>
              <w:rPr>
                <w:rFonts w:ascii="Verdana" w:hAnsi="Verdana"/>
                <w:b/>
                <w:sz w:val="14"/>
              </w:rPr>
            </w:pPr>
            <w:r>
              <w:rPr>
                <w:rFonts w:ascii="Verdana" w:hAnsi="Verdana"/>
                <w:b/>
                <w:color w:val="FFFFFF"/>
                <w:sz w:val="14"/>
              </w:rPr>
              <w:t>PARQUES</w:t>
            </w:r>
            <w:r>
              <w:rPr>
                <w:rFonts w:ascii="Verdana" w:hAnsi="Verdana"/>
                <w:b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NACIONALES</w:t>
            </w:r>
            <w:r>
              <w:rPr>
                <w:rFonts w:ascii="Verdana" w:hAnsi="Verdana"/>
                <w:b/>
                <w:color w:val="FFFFFF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NATURALES</w:t>
            </w:r>
            <w:r>
              <w:rPr>
                <w:rFonts w:ascii="Verdana" w:hAnsi="Verdana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DE</w:t>
            </w:r>
            <w:r>
              <w:rPr>
                <w:rFonts w:ascii="Verdana" w:hAnsi="Verdana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COLOMBIA</w:t>
            </w:r>
            <w:r>
              <w:rPr>
                <w:rFonts w:ascii="Verdana" w:hAnsi="Verdana"/>
                <w:b/>
                <w:color w:val="FFFFFF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PNNC–</w:t>
            </w:r>
            <w:r>
              <w:rPr>
                <w:rFonts w:ascii="Verdana" w:hAnsi="Verdana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z w:val="14"/>
              </w:rPr>
              <w:t>Subdirección</w:t>
            </w:r>
            <w:r>
              <w:rPr>
                <w:rFonts w:ascii="Verdana" w:hAnsi="Verdana"/>
                <w:b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FFFFFF"/>
                <w:spacing w:val="-5"/>
                <w:sz w:val="14"/>
              </w:rPr>
              <w:t>de</w:t>
            </w:r>
          </w:p>
          <w:p w14:paraId="70E90F9B" w14:textId="77777777" w:rsidR="00766600" w:rsidRDefault="002754B8">
            <w:pPr>
              <w:pStyle w:val="TableParagraph"/>
              <w:spacing w:before="1" w:line="149" w:lineRule="exact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color w:val="FFFFFF"/>
                <w:sz w:val="14"/>
              </w:rPr>
              <w:t>Sostenibilidad</w:t>
            </w:r>
            <w:r>
              <w:rPr>
                <w:rFonts w:ascii="Verdana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/>
                <w:b/>
                <w:color w:val="FFFFFF"/>
                <w:sz w:val="14"/>
              </w:rPr>
              <w:t>y</w:t>
            </w:r>
            <w:r>
              <w:rPr>
                <w:rFonts w:ascii="Verdana"/>
                <w:b/>
                <w:color w:val="FFFFFF"/>
                <w:spacing w:val="-7"/>
                <w:sz w:val="14"/>
              </w:rPr>
              <w:t xml:space="preserve"> </w:t>
            </w:r>
            <w:r>
              <w:rPr>
                <w:rFonts w:ascii="Verdana"/>
                <w:b/>
                <w:color w:val="FFFFFF"/>
                <w:sz w:val="14"/>
              </w:rPr>
              <w:t>Negocios</w:t>
            </w:r>
            <w:r>
              <w:rPr>
                <w:rFonts w:ascii="Verdana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/>
                <w:b/>
                <w:color w:val="FFFFFF"/>
                <w:sz w:val="14"/>
              </w:rPr>
              <w:t>Ambientales</w:t>
            </w:r>
            <w:r>
              <w:rPr>
                <w:rFonts w:ascii="Verdana"/>
                <w:b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="Verdana"/>
                <w:b/>
                <w:color w:val="FFFFFF"/>
                <w:spacing w:val="-4"/>
                <w:sz w:val="14"/>
              </w:rPr>
              <w:t>SSNA-</w:t>
            </w:r>
          </w:p>
        </w:tc>
      </w:tr>
      <w:tr w:rsidR="00766600" w14:paraId="5BCCCEBC" w14:textId="77777777">
        <w:trPr>
          <w:trHeight w:val="340"/>
        </w:trPr>
        <w:tc>
          <w:tcPr>
            <w:tcW w:w="3433" w:type="dxa"/>
            <w:shd w:val="clear" w:color="auto" w:fill="205768"/>
          </w:tcPr>
          <w:p w14:paraId="3EC49A0C" w14:textId="77777777" w:rsidR="00766600" w:rsidRDefault="002754B8">
            <w:pPr>
              <w:pStyle w:val="TableParagraph"/>
              <w:spacing w:before="71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color w:val="FFFFFF"/>
                <w:sz w:val="16"/>
              </w:rPr>
              <w:t>Fecha</w:t>
            </w:r>
            <w:r>
              <w:rPr>
                <w:rFonts w:ascii="Verdana"/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z w:val="16"/>
              </w:rPr>
              <w:t>de</w:t>
            </w:r>
            <w:r>
              <w:rPr>
                <w:rFonts w:ascii="Verdana"/>
                <w:b/>
                <w:color w:val="FFFFFF"/>
                <w:spacing w:val="-3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z w:val="16"/>
              </w:rPr>
              <w:t>inicio</w:t>
            </w:r>
            <w:r>
              <w:rPr>
                <w:rFonts w:ascii="Verdana"/>
                <w:b/>
                <w:color w:val="FFFFFF"/>
                <w:spacing w:val="-3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z w:val="16"/>
              </w:rPr>
              <w:t>del</w:t>
            </w:r>
            <w:r>
              <w:rPr>
                <w:rFonts w:ascii="Verdana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pacing w:val="-5"/>
                <w:sz w:val="16"/>
              </w:rPr>
              <w:t>RA</w:t>
            </w:r>
          </w:p>
        </w:tc>
        <w:tc>
          <w:tcPr>
            <w:tcW w:w="7202" w:type="dxa"/>
            <w:gridSpan w:val="4"/>
            <w:shd w:val="clear" w:color="auto" w:fill="205768"/>
          </w:tcPr>
          <w:p w14:paraId="17568731" w14:textId="77777777" w:rsidR="00766600" w:rsidRDefault="002754B8">
            <w:pPr>
              <w:pStyle w:val="TableParagraph"/>
              <w:tabs>
                <w:tab w:val="left" w:pos="778"/>
                <w:tab w:val="left" w:pos="1591"/>
              </w:tabs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FFFFFF"/>
                <w:spacing w:val="-5"/>
                <w:sz w:val="14"/>
              </w:rPr>
              <w:t>Día</w:t>
            </w:r>
            <w:r>
              <w:rPr>
                <w:rFonts w:ascii="Verdana" w:hAnsi="Verdana"/>
                <w:color w:val="FFFFFF"/>
                <w:sz w:val="14"/>
              </w:rPr>
              <w:tab/>
            </w:r>
            <w:r>
              <w:rPr>
                <w:rFonts w:ascii="Verdana" w:hAnsi="Verdana"/>
                <w:color w:val="FFFFFF"/>
                <w:spacing w:val="-5"/>
                <w:sz w:val="14"/>
              </w:rPr>
              <w:t>Mes</w:t>
            </w:r>
            <w:r>
              <w:rPr>
                <w:rFonts w:ascii="Verdana" w:hAnsi="Verdana"/>
                <w:color w:val="FFFFFF"/>
                <w:sz w:val="14"/>
              </w:rPr>
              <w:tab/>
            </w:r>
            <w:r>
              <w:rPr>
                <w:rFonts w:ascii="Verdana" w:hAnsi="Verdana"/>
                <w:color w:val="FFFFFF"/>
                <w:spacing w:val="-5"/>
                <w:sz w:val="14"/>
              </w:rPr>
              <w:t>Año</w:t>
            </w:r>
          </w:p>
          <w:p w14:paraId="6D8D2B8E" w14:textId="77777777" w:rsidR="00766600" w:rsidRDefault="002754B8">
            <w:pPr>
              <w:pStyle w:val="TableParagraph"/>
              <w:spacing w:before="1" w:line="149" w:lineRule="exact"/>
              <w:rPr>
                <w:rFonts w:ascii="Verdana"/>
                <w:sz w:val="14"/>
              </w:rPr>
            </w:pPr>
            <w:r>
              <w:rPr>
                <w:rFonts w:ascii="Verdana"/>
                <w:color w:val="FFFFFF"/>
                <w:sz w:val="14"/>
              </w:rPr>
              <w:t>*Especificar</w:t>
            </w:r>
            <w:r>
              <w:rPr>
                <w:rFonts w:asci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si</w:t>
            </w:r>
            <w:r>
              <w:rPr>
                <w:rFonts w:ascii="Verdana"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el</w:t>
            </w:r>
            <w:r>
              <w:rPr>
                <w:rFonts w:ascii="Verdana"/>
                <w:color w:val="FFFFFF"/>
                <w:spacing w:val="-7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registro</w:t>
            </w:r>
            <w:r>
              <w:rPr>
                <w:rFonts w:asci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cuenta</w:t>
            </w:r>
            <w:r>
              <w:rPr>
                <w:rFonts w:asci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con</w:t>
            </w:r>
            <w:r>
              <w:rPr>
                <w:rFonts w:asci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varias</w:t>
            </w:r>
            <w:r>
              <w:rPr>
                <w:rFonts w:asci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versiones</w:t>
            </w:r>
            <w:r>
              <w:rPr>
                <w:rFonts w:asci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y</w:t>
            </w:r>
            <w:r>
              <w:rPr>
                <w:rFonts w:asci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relacionar</w:t>
            </w:r>
            <w:r>
              <w:rPr>
                <w:rFonts w:ascii="Verdana"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la</w:t>
            </w:r>
            <w:r>
              <w:rPr>
                <w:rFonts w:ascii="Verdana"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que</w:t>
            </w:r>
            <w:r>
              <w:rPr>
                <w:rFonts w:asci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se</w:t>
            </w:r>
            <w:r>
              <w:rPr>
                <w:rFonts w:ascii="Verdana"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/>
                <w:color w:val="FFFFFF"/>
                <w:sz w:val="14"/>
              </w:rPr>
              <w:t>encuentra</w:t>
            </w:r>
            <w:r>
              <w:rPr>
                <w:rFonts w:asci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/>
                <w:color w:val="FFFFFF"/>
                <w:spacing w:val="-2"/>
                <w:sz w:val="14"/>
              </w:rPr>
              <w:t>vigente</w:t>
            </w:r>
          </w:p>
        </w:tc>
      </w:tr>
      <w:tr w:rsidR="00766600" w14:paraId="39134634" w14:textId="77777777">
        <w:trPr>
          <w:trHeight w:val="340"/>
        </w:trPr>
        <w:tc>
          <w:tcPr>
            <w:tcW w:w="3433" w:type="dxa"/>
            <w:vMerge w:val="restart"/>
          </w:tcPr>
          <w:p w14:paraId="5B23EEB7" w14:textId="77777777" w:rsidR="00766600" w:rsidRDefault="002754B8">
            <w:pPr>
              <w:pStyle w:val="TableParagraph"/>
              <w:spacing w:before="147"/>
              <w:ind w:right="18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El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RRAA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se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encuentra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alineado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el Sistema de Gestión Documental</w:t>
            </w:r>
          </w:p>
        </w:tc>
        <w:tc>
          <w:tcPr>
            <w:tcW w:w="1800" w:type="dxa"/>
          </w:tcPr>
          <w:p w14:paraId="0C89DC51" w14:textId="77777777" w:rsidR="00766600" w:rsidRDefault="002754B8">
            <w:pPr>
              <w:pStyle w:val="TableParagraph"/>
              <w:tabs>
                <w:tab w:val="left" w:pos="1047"/>
              </w:tabs>
              <w:spacing w:before="84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pacing w:val="-5"/>
                <w:sz w:val="14"/>
              </w:rPr>
              <w:t>SI</w:t>
            </w:r>
            <w:r>
              <w:rPr>
                <w:rFonts w:ascii="Verdana"/>
                <w:color w:val="205768"/>
                <w:sz w:val="14"/>
              </w:rPr>
              <w:tab/>
              <w:t>X</w:t>
            </w:r>
            <w:r>
              <w:rPr>
                <w:rFonts w:asci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/>
                <w:color w:val="205768"/>
                <w:spacing w:val="-10"/>
                <w:sz w:val="14"/>
              </w:rPr>
              <w:t>*</w:t>
            </w:r>
          </w:p>
        </w:tc>
        <w:tc>
          <w:tcPr>
            <w:tcW w:w="1800" w:type="dxa"/>
          </w:tcPr>
          <w:p w14:paraId="1FD5D03E" w14:textId="77777777" w:rsidR="00766600" w:rsidRDefault="002754B8">
            <w:pPr>
              <w:pStyle w:val="TableParagraph"/>
              <w:spacing w:before="84"/>
              <w:ind w:left="108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z w:val="14"/>
              </w:rPr>
              <w:t>COD:</w:t>
            </w:r>
            <w:r>
              <w:rPr>
                <w:rFonts w:ascii="Verdana"/>
                <w:color w:val="205768"/>
                <w:spacing w:val="39"/>
                <w:sz w:val="14"/>
              </w:rPr>
              <w:t xml:space="preserve"> </w:t>
            </w:r>
            <w:r>
              <w:rPr>
                <w:rFonts w:ascii="Verdana"/>
                <w:color w:val="205768"/>
                <w:sz w:val="14"/>
              </w:rPr>
              <w:t>M3-FO-</w:t>
            </w:r>
            <w:r>
              <w:rPr>
                <w:rFonts w:ascii="Verdana"/>
                <w:color w:val="205768"/>
                <w:spacing w:val="-5"/>
                <w:sz w:val="14"/>
              </w:rPr>
              <w:t>05</w:t>
            </w:r>
          </w:p>
        </w:tc>
        <w:tc>
          <w:tcPr>
            <w:tcW w:w="1801" w:type="dxa"/>
          </w:tcPr>
          <w:p w14:paraId="68A29291" w14:textId="77777777" w:rsidR="00766600" w:rsidRDefault="002754B8">
            <w:pPr>
              <w:pStyle w:val="TableParagraph"/>
              <w:spacing w:line="170" w:lineRule="atLeast"/>
              <w:ind w:left="10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Versión: 1 Vigente desde: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09/08/2024</w:t>
            </w:r>
          </w:p>
        </w:tc>
        <w:tc>
          <w:tcPr>
            <w:tcW w:w="1801" w:type="dxa"/>
          </w:tcPr>
          <w:p w14:paraId="3FDDBFC9" w14:textId="77777777" w:rsidR="00766600" w:rsidRDefault="002754B8">
            <w:pPr>
              <w:pStyle w:val="TableParagraph"/>
              <w:spacing w:before="84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pacing w:val="-5"/>
                <w:sz w:val="14"/>
              </w:rPr>
              <w:t>NO</w:t>
            </w:r>
          </w:p>
        </w:tc>
      </w:tr>
      <w:tr w:rsidR="00766600" w14:paraId="607F5C4C" w14:textId="77777777">
        <w:trPr>
          <w:trHeight w:val="282"/>
        </w:trPr>
        <w:tc>
          <w:tcPr>
            <w:tcW w:w="3433" w:type="dxa"/>
            <w:vMerge/>
            <w:tcBorders>
              <w:top w:val="nil"/>
            </w:tcBorders>
          </w:tcPr>
          <w:p w14:paraId="33791DF8" w14:textId="77777777" w:rsidR="00766600" w:rsidRDefault="00766600">
            <w:pPr>
              <w:rPr>
                <w:sz w:val="2"/>
                <w:szCs w:val="2"/>
              </w:rPr>
            </w:pPr>
          </w:p>
        </w:tc>
        <w:tc>
          <w:tcPr>
            <w:tcW w:w="7202" w:type="dxa"/>
            <w:gridSpan w:val="4"/>
          </w:tcPr>
          <w:p w14:paraId="487F8E35" w14:textId="77777777" w:rsidR="00766600" w:rsidRDefault="002754B8">
            <w:pPr>
              <w:pStyle w:val="TableParagraph"/>
              <w:spacing w:before="56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Nombre: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Formato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Reporte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Visitantes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por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tipología,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corresponde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al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instrumento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recolección</w:t>
            </w:r>
          </w:p>
        </w:tc>
      </w:tr>
      <w:tr w:rsidR="00766600" w14:paraId="636EF9DA" w14:textId="77777777">
        <w:trPr>
          <w:trHeight w:val="340"/>
        </w:trPr>
        <w:tc>
          <w:tcPr>
            <w:tcW w:w="3433" w:type="dxa"/>
          </w:tcPr>
          <w:p w14:paraId="1104AFAC" w14:textId="77777777" w:rsidR="00766600" w:rsidRDefault="002754B8">
            <w:pPr>
              <w:pStyle w:val="TableParagraph"/>
              <w:spacing w:line="170" w:lineRule="atLeast"/>
              <w:ind w:right="189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El</w:t>
            </w:r>
            <w:r>
              <w:rPr>
                <w:rFonts w:ascii="Verdana" w:hAnsi="Verdana"/>
                <w:color w:val="205768"/>
                <w:spacing w:val="-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RRAA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se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encuentra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alineado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</w:t>
            </w:r>
            <w:r>
              <w:rPr>
                <w:rFonts w:ascii="Verdana" w:hAnsi="Verdana"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el Sistema de Gestión de Calidad</w:t>
            </w:r>
          </w:p>
        </w:tc>
        <w:tc>
          <w:tcPr>
            <w:tcW w:w="1800" w:type="dxa"/>
          </w:tcPr>
          <w:p w14:paraId="7BD407B6" w14:textId="77777777" w:rsidR="00766600" w:rsidRDefault="002754B8">
            <w:pPr>
              <w:pStyle w:val="TableParagraph"/>
              <w:spacing w:before="84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pacing w:val="-5"/>
                <w:sz w:val="14"/>
              </w:rPr>
              <w:t>SI</w:t>
            </w:r>
          </w:p>
        </w:tc>
        <w:tc>
          <w:tcPr>
            <w:tcW w:w="1800" w:type="dxa"/>
          </w:tcPr>
          <w:p w14:paraId="1038D418" w14:textId="77777777" w:rsidR="00766600" w:rsidRDefault="002754B8">
            <w:pPr>
              <w:pStyle w:val="TableParagraph"/>
              <w:spacing w:before="84"/>
              <w:ind w:left="108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pacing w:val="-4"/>
                <w:sz w:val="14"/>
              </w:rPr>
              <w:t>COD:</w:t>
            </w:r>
          </w:p>
        </w:tc>
        <w:tc>
          <w:tcPr>
            <w:tcW w:w="1801" w:type="dxa"/>
          </w:tcPr>
          <w:p w14:paraId="6F2D63AC" w14:textId="77777777" w:rsidR="00766600" w:rsidRDefault="002754B8">
            <w:pPr>
              <w:pStyle w:val="TableParagraph"/>
              <w:spacing w:before="84"/>
              <w:ind w:left="108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pacing w:val="-2"/>
                <w:sz w:val="14"/>
              </w:rPr>
              <w:t>Versión:</w:t>
            </w:r>
          </w:p>
        </w:tc>
        <w:tc>
          <w:tcPr>
            <w:tcW w:w="1801" w:type="dxa"/>
          </w:tcPr>
          <w:p w14:paraId="3B55BE36" w14:textId="77777777" w:rsidR="00766600" w:rsidRDefault="002754B8">
            <w:pPr>
              <w:pStyle w:val="TableParagraph"/>
              <w:spacing w:before="84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pacing w:val="-5"/>
                <w:sz w:val="14"/>
              </w:rPr>
              <w:t>NO</w:t>
            </w:r>
          </w:p>
        </w:tc>
      </w:tr>
      <w:tr w:rsidR="00766600" w14:paraId="53A47F5F" w14:textId="77777777">
        <w:trPr>
          <w:trHeight w:val="282"/>
        </w:trPr>
        <w:tc>
          <w:tcPr>
            <w:tcW w:w="3433" w:type="dxa"/>
          </w:tcPr>
          <w:p w14:paraId="3374110A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202" w:type="dxa"/>
            <w:gridSpan w:val="4"/>
          </w:tcPr>
          <w:p w14:paraId="06BE753E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766600" w14:paraId="19DD328C" w14:textId="77777777">
        <w:trPr>
          <w:trHeight w:val="412"/>
        </w:trPr>
        <w:tc>
          <w:tcPr>
            <w:tcW w:w="3433" w:type="dxa"/>
            <w:shd w:val="clear" w:color="auto" w:fill="205768"/>
          </w:tcPr>
          <w:p w14:paraId="68B75406" w14:textId="77777777" w:rsidR="00766600" w:rsidRDefault="002754B8">
            <w:pPr>
              <w:pStyle w:val="TableParagraph"/>
              <w:spacing w:before="107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color w:val="FFFFFF"/>
                <w:sz w:val="16"/>
              </w:rPr>
              <w:t>Datos</w:t>
            </w:r>
            <w:r>
              <w:rPr>
                <w:rFonts w:ascii="Verdana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z w:val="16"/>
              </w:rPr>
              <w:t>de</w:t>
            </w:r>
            <w:r>
              <w:rPr>
                <w:rFonts w:ascii="Verdana"/>
                <w:b/>
                <w:color w:val="FFFFFF"/>
                <w:spacing w:val="-1"/>
                <w:sz w:val="16"/>
              </w:rPr>
              <w:t xml:space="preserve"> </w:t>
            </w:r>
            <w:r>
              <w:rPr>
                <w:rFonts w:ascii="Verdana"/>
                <w:b/>
                <w:color w:val="FFFFFF"/>
                <w:spacing w:val="-2"/>
                <w:sz w:val="16"/>
              </w:rPr>
              <w:t>contacto</w:t>
            </w:r>
          </w:p>
        </w:tc>
        <w:tc>
          <w:tcPr>
            <w:tcW w:w="7202" w:type="dxa"/>
            <w:gridSpan w:val="4"/>
            <w:shd w:val="clear" w:color="auto" w:fill="205768"/>
          </w:tcPr>
          <w:p w14:paraId="5C1F5553" w14:textId="77777777" w:rsidR="00766600" w:rsidRDefault="002754B8">
            <w:pPr>
              <w:pStyle w:val="TableParagrap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FFFFFF"/>
                <w:sz w:val="14"/>
              </w:rPr>
              <w:t>Héctor</w:t>
            </w:r>
            <w:r>
              <w:rPr>
                <w:rFonts w:ascii="Verdana" w:hAnsi="Verdana"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Eduardo</w:t>
            </w:r>
            <w:r>
              <w:rPr>
                <w:rFonts w:ascii="Verdana" w:hAnsi="Verdana"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Pinzón</w:t>
            </w:r>
            <w:r>
              <w:rPr>
                <w:rFonts w:ascii="Verdana" w:hAns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López</w:t>
            </w:r>
            <w:r>
              <w:rPr>
                <w:rFonts w:ascii="Verdana" w:hAnsi="Verdana"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–</w:t>
            </w:r>
            <w:r>
              <w:rPr>
                <w:rFonts w:ascii="Verdana" w:hAnsi="Verdana"/>
                <w:color w:val="FFFFFF"/>
                <w:spacing w:val="-8"/>
                <w:sz w:val="14"/>
              </w:rPr>
              <w:t xml:space="preserve"> </w:t>
            </w:r>
            <w:hyperlink r:id="rId7">
              <w:r>
                <w:rPr>
                  <w:rFonts w:ascii="Verdana" w:hAnsi="Verdana"/>
                  <w:color w:val="FFFFFF"/>
                  <w:sz w:val="14"/>
                  <w:u w:val="single" w:color="FFFFFF"/>
                </w:rPr>
                <w:t>hector.pinzón@parquesnacionales.gov.co</w:t>
              </w:r>
            </w:hyperlink>
            <w:r>
              <w:rPr>
                <w:rFonts w:ascii="Verdana" w:hAnsi="Verdana"/>
                <w:color w:val="FFFFFF"/>
                <w:spacing w:val="38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pacing w:val="-2"/>
                <w:sz w:val="14"/>
              </w:rPr>
              <w:t>(contratista)</w:t>
            </w:r>
          </w:p>
          <w:p w14:paraId="3919479D" w14:textId="77777777" w:rsidR="00766600" w:rsidRDefault="002754B8">
            <w:pPr>
              <w:pStyle w:val="TableParagraph"/>
              <w:spacing w:line="222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FFFFFF"/>
                <w:sz w:val="14"/>
              </w:rPr>
              <w:t>Constanza</w:t>
            </w:r>
            <w:r>
              <w:rPr>
                <w:rFonts w:ascii="Verdana" w:hAnsi="Verdana"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Trujillo</w:t>
            </w:r>
            <w:r>
              <w:rPr>
                <w:rFonts w:ascii="Verdana" w:hAnsi="Verdana"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Martínez</w:t>
            </w:r>
            <w:r>
              <w:rPr>
                <w:rFonts w:ascii="Verdana" w:hAns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20"/>
                <w:u w:val="single" w:color="FFFFFF"/>
              </w:rPr>
              <w:t>–</w:t>
            </w:r>
            <w:r>
              <w:rPr>
                <w:rFonts w:ascii="Verdana" w:hAnsi="Verdana"/>
                <w:color w:val="FFFFFF"/>
                <w:spacing w:val="-11"/>
                <w:sz w:val="20"/>
                <w:u w:val="single" w:color="FFFFFF"/>
              </w:rPr>
              <w:t xml:space="preserve"> </w:t>
            </w:r>
            <w:hyperlink r:id="rId8">
              <w:r>
                <w:rPr>
                  <w:rFonts w:ascii="Verdana" w:hAnsi="Verdana"/>
                  <w:color w:val="FFFFFF"/>
                  <w:sz w:val="14"/>
                  <w:u w:val="single" w:color="FFFFFF"/>
                </w:rPr>
                <w:t>constanztrujillo@gmail.com</w:t>
              </w:r>
            </w:hyperlink>
            <w:r>
              <w:rPr>
                <w:rFonts w:ascii="Verdana" w:hAns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pacing w:val="-2"/>
                <w:sz w:val="14"/>
              </w:rPr>
              <w:t>(contratista)</w:t>
            </w:r>
          </w:p>
        </w:tc>
      </w:tr>
    </w:tbl>
    <w:p w14:paraId="55E8D689" w14:textId="77777777" w:rsidR="00766600" w:rsidRDefault="002754B8">
      <w:pPr>
        <w:pStyle w:val="Textoindependiente"/>
        <w:spacing w:before="5"/>
        <w:rPr>
          <w:rFonts w:ascii="Times New Roman"/>
          <w:b w:val="0"/>
          <w:sz w:val="19"/>
        </w:rPr>
      </w:pPr>
      <w:r>
        <w:rPr>
          <w:rFonts w:ascii="Times New Roman"/>
          <w:b w:val="0"/>
          <w:noProof/>
          <w:sz w:val="19"/>
        </w:rPr>
        <w:drawing>
          <wp:anchor distT="0" distB="0" distL="0" distR="0" simplePos="0" relativeHeight="487398912" behindDoc="1" locked="0" layoutInCell="1" allowOverlap="1" wp14:anchorId="726AD05D" wp14:editId="06C87CD8">
            <wp:simplePos x="0" y="0"/>
            <wp:positionH relativeFrom="page">
              <wp:posOffset>809764</wp:posOffset>
            </wp:positionH>
            <wp:positionV relativeFrom="page">
              <wp:posOffset>2281146</wp:posOffset>
            </wp:positionV>
            <wp:extent cx="6252578" cy="592978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2578" cy="5929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2400"/>
        <w:gridCol w:w="2400"/>
        <w:gridCol w:w="2400"/>
      </w:tblGrid>
      <w:tr w:rsidR="00766600" w14:paraId="70EDF905" w14:textId="77777777">
        <w:trPr>
          <w:trHeight w:val="280"/>
        </w:trPr>
        <w:tc>
          <w:tcPr>
            <w:tcW w:w="10633" w:type="dxa"/>
            <w:gridSpan w:val="4"/>
            <w:shd w:val="clear" w:color="auto" w:fill="205768"/>
          </w:tcPr>
          <w:p w14:paraId="607B3004" w14:textId="77777777" w:rsidR="00766600" w:rsidRDefault="002754B8">
            <w:pPr>
              <w:pStyle w:val="TableParagraph"/>
              <w:spacing w:before="30"/>
              <w:ind w:left="146"/>
              <w:rPr>
                <w:rFonts w:ascii="Verdana" w:hAnsi="Verdana"/>
                <w:b/>
                <w:i/>
                <w:sz w:val="18"/>
              </w:rPr>
            </w:pPr>
            <w:r>
              <w:rPr>
                <w:rFonts w:ascii="Verdana" w:hAnsi="Verdana"/>
                <w:b/>
                <w:i/>
                <w:color w:val="FFFFFF"/>
                <w:sz w:val="18"/>
              </w:rPr>
              <w:t>1.</w:t>
            </w:r>
            <w:r>
              <w:rPr>
                <w:rFonts w:ascii="Verdana" w:hAnsi="Verdana"/>
                <w:b/>
                <w:i/>
                <w:color w:val="FFFFFF"/>
                <w:spacing w:val="26"/>
                <w:sz w:val="18"/>
              </w:rPr>
              <w:t xml:space="preserve"> </w:t>
            </w:r>
            <w:r>
              <w:rPr>
                <w:rFonts w:ascii="Verdana" w:hAnsi="Verdana"/>
                <w:b/>
                <w:i/>
                <w:color w:val="FFFFFF"/>
                <w:spacing w:val="-2"/>
                <w:sz w:val="18"/>
              </w:rPr>
              <w:t>DISEÑO</w:t>
            </w:r>
          </w:p>
        </w:tc>
      </w:tr>
      <w:tr w:rsidR="00766600" w14:paraId="1A078669" w14:textId="77777777">
        <w:trPr>
          <w:trHeight w:val="282"/>
        </w:trPr>
        <w:tc>
          <w:tcPr>
            <w:tcW w:w="3433" w:type="dxa"/>
            <w:vMerge w:val="restart"/>
          </w:tcPr>
          <w:p w14:paraId="74772069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923560E" w14:textId="77777777" w:rsidR="00766600" w:rsidRDefault="00766600">
            <w:pPr>
              <w:pStyle w:val="TableParagraph"/>
              <w:spacing w:before="56"/>
              <w:ind w:left="0"/>
              <w:rPr>
                <w:rFonts w:ascii="Times New Roman"/>
                <w:sz w:val="16"/>
              </w:rPr>
            </w:pPr>
          </w:p>
          <w:p w14:paraId="7BA91EF0" w14:textId="77777777" w:rsidR="00766600" w:rsidRDefault="002754B8">
            <w:pPr>
              <w:pStyle w:val="TableParagraph"/>
              <w:rPr>
                <w:rFonts w:ascii="Verdana"/>
                <w:sz w:val="16"/>
              </w:rPr>
            </w:pPr>
            <w:r>
              <w:rPr>
                <w:rFonts w:ascii="Verdana"/>
                <w:color w:val="205768"/>
                <w:sz w:val="16"/>
              </w:rPr>
              <w:t>Fundamento</w:t>
            </w:r>
            <w:r>
              <w:rPr>
                <w:rFonts w:ascii="Verdana"/>
                <w:color w:val="205768"/>
                <w:spacing w:val="-6"/>
                <w:sz w:val="16"/>
              </w:rPr>
              <w:t xml:space="preserve"> </w:t>
            </w:r>
            <w:r>
              <w:rPr>
                <w:rFonts w:ascii="Verdana"/>
                <w:color w:val="205768"/>
                <w:sz w:val="16"/>
              </w:rPr>
              <w:t>del</w:t>
            </w:r>
            <w:r>
              <w:rPr>
                <w:rFonts w:ascii="Verdana"/>
                <w:color w:val="205768"/>
                <w:spacing w:val="-5"/>
                <w:sz w:val="16"/>
              </w:rPr>
              <w:t xml:space="preserve"> </w:t>
            </w:r>
            <w:r>
              <w:rPr>
                <w:rFonts w:ascii="Verdana"/>
                <w:color w:val="205768"/>
                <w:sz w:val="16"/>
              </w:rPr>
              <w:t>registro</w:t>
            </w:r>
            <w:r>
              <w:rPr>
                <w:rFonts w:ascii="Verdana"/>
                <w:color w:val="205768"/>
                <w:spacing w:val="-3"/>
                <w:sz w:val="16"/>
              </w:rPr>
              <w:t xml:space="preserve"> </w:t>
            </w:r>
            <w:r>
              <w:rPr>
                <w:rFonts w:ascii="Verdana"/>
                <w:color w:val="205768"/>
                <w:spacing w:val="-2"/>
                <w:sz w:val="16"/>
              </w:rPr>
              <w:t>administrativo</w:t>
            </w:r>
          </w:p>
        </w:tc>
        <w:tc>
          <w:tcPr>
            <w:tcW w:w="2400" w:type="dxa"/>
          </w:tcPr>
          <w:p w14:paraId="2214E4CF" w14:textId="77777777" w:rsidR="00766600" w:rsidRDefault="002754B8">
            <w:pPr>
              <w:pStyle w:val="TableParagraph"/>
              <w:spacing w:before="56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pacing w:val="-2"/>
                <w:sz w:val="14"/>
              </w:rPr>
              <w:t>Completo</w:t>
            </w:r>
          </w:p>
        </w:tc>
        <w:tc>
          <w:tcPr>
            <w:tcW w:w="2400" w:type="dxa"/>
          </w:tcPr>
          <w:p w14:paraId="169AAA59" w14:textId="77777777" w:rsidR="00766600" w:rsidRDefault="002754B8">
            <w:pPr>
              <w:pStyle w:val="TableParagraph"/>
              <w:spacing w:before="56"/>
              <w:ind w:left="108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z w:val="14"/>
              </w:rPr>
              <w:t>Parcial:</w:t>
            </w:r>
            <w:r>
              <w:rPr>
                <w:rFonts w:asci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/>
                <w:color w:val="205768"/>
                <w:spacing w:val="-10"/>
                <w:sz w:val="14"/>
              </w:rPr>
              <w:t>X</w:t>
            </w:r>
          </w:p>
        </w:tc>
        <w:tc>
          <w:tcPr>
            <w:tcW w:w="2400" w:type="dxa"/>
          </w:tcPr>
          <w:p w14:paraId="4685E74E" w14:textId="77777777" w:rsidR="00766600" w:rsidRDefault="002754B8">
            <w:pPr>
              <w:pStyle w:val="TableParagraph"/>
              <w:spacing w:before="56"/>
              <w:ind w:left="108"/>
              <w:rPr>
                <w:rFonts w:ascii="Verdana"/>
                <w:sz w:val="14"/>
              </w:rPr>
            </w:pPr>
            <w:r>
              <w:rPr>
                <w:rFonts w:ascii="Verdana"/>
                <w:color w:val="205768"/>
                <w:sz w:val="14"/>
              </w:rPr>
              <w:t>No</w:t>
            </w:r>
            <w:r>
              <w:rPr>
                <w:rFonts w:asci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/>
                <w:color w:val="205768"/>
                <w:spacing w:val="-2"/>
                <w:sz w:val="14"/>
              </w:rPr>
              <w:t>tiene</w:t>
            </w:r>
          </w:p>
        </w:tc>
      </w:tr>
      <w:tr w:rsidR="00766600" w14:paraId="5284BC1D" w14:textId="77777777">
        <w:trPr>
          <w:trHeight w:val="753"/>
        </w:trPr>
        <w:tc>
          <w:tcPr>
            <w:tcW w:w="3433" w:type="dxa"/>
            <w:vMerge/>
            <w:tcBorders>
              <w:top w:val="nil"/>
            </w:tcBorders>
          </w:tcPr>
          <w:p w14:paraId="2DBC3347" w14:textId="77777777" w:rsidR="00766600" w:rsidRDefault="00766600">
            <w:pPr>
              <w:rPr>
                <w:sz w:val="2"/>
                <w:szCs w:val="2"/>
              </w:rPr>
            </w:pPr>
          </w:p>
        </w:tc>
        <w:tc>
          <w:tcPr>
            <w:tcW w:w="7200" w:type="dxa"/>
            <w:gridSpan w:val="3"/>
          </w:tcPr>
          <w:p w14:paraId="2807E90F" w14:textId="77777777" w:rsidR="00766600" w:rsidRDefault="002754B8">
            <w:pPr>
              <w:pStyle w:val="TableParagraph"/>
              <w:rPr>
                <w:rFonts w:ascii="Verdana"/>
                <w:sz w:val="20"/>
              </w:rPr>
            </w:pPr>
            <w:r>
              <w:rPr>
                <w:rFonts w:ascii="Verdana"/>
                <w:color w:val="205768"/>
                <w:sz w:val="20"/>
              </w:rPr>
              <w:t>Decreto</w:t>
            </w:r>
            <w:r>
              <w:rPr>
                <w:rFonts w:ascii="Verdana"/>
                <w:color w:val="205768"/>
                <w:spacing w:val="-5"/>
                <w:sz w:val="20"/>
              </w:rPr>
              <w:t xml:space="preserve"> </w:t>
            </w:r>
            <w:r>
              <w:rPr>
                <w:rFonts w:ascii="Verdana"/>
                <w:color w:val="205768"/>
                <w:sz w:val="20"/>
              </w:rPr>
              <w:t>Ley</w:t>
            </w:r>
            <w:r>
              <w:rPr>
                <w:rFonts w:ascii="Verdana"/>
                <w:color w:val="205768"/>
                <w:spacing w:val="-6"/>
                <w:sz w:val="20"/>
              </w:rPr>
              <w:t xml:space="preserve"> </w:t>
            </w:r>
            <w:r>
              <w:rPr>
                <w:rFonts w:ascii="Verdana"/>
                <w:color w:val="205768"/>
                <w:sz w:val="20"/>
              </w:rPr>
              <w:t>3572</w:t>
            </w:r>
            <w:r>
              <w:rPr>
                <w:rFonts w:ascii="Verdana"/>
                <w:color w:val="205768"/>
                <w:spacing w:val="-5"/>
                <w:sz w:val="20"/>
              </w:rPr>
              <w:t xml:space="preserve"> </w:t>
            </w:r>
            <w:r>
              <w:rPr>
                <w:rFonts w:ascii="Verdana"/>
                <w:color w:val="205768"/>
                <w:sz w:val="20"/>
              </w:rPr>
              <w:t>de</w:t>
            </w:r>
            <w:r>
              <w:rPr>
                <w:rFonts w:ascii="Verdana"/>
                <w:color w:val="205768"/>
                <w:spacing w:val="-6"/>
                <w:sz w:val="20"/>
              </w:rPr>
              <w:t xml:space="preserve"> </w:t>
            </w:r>
            <w:r>
              <w:rPr>
                <w:rFonts w:ascii="Verdana"/>
                <w:color w:val="205768"/>
                <w:spacing w:val="-4"/>
                <w:sz w:val="20"/>
              </w:rPr>
              <w:t>2011</w:t>
            </w:r>
          </w:p>
        </w:tc>
      </w:tr>
      <w:tr w:rsidR="00766600" w14:paraId="2AB4E33A" w14:textId="77777777">
        <w:trPr>
          <w:trHeight w:val="1022"/>
        </w:trPr>
        <w:tc>
          <w:tcPr>
            <w:tcW w:w="3433" w:type="dxa"/>
            <w:shd w:val="clear" w:color="auto" w:fill="205768"/>
          </w:tcPr>
          <w:p w14:paraId="4931924E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DC69826" w14:textId="77777777" w:rsidR="00766600" w:rsidRDefault="00766600">
            <w:pPr>
              <w:pStyle w:val="TableParagraph"/>
              <w:spacing w:before="48"/>
              <w:ind w:left="0"/>
              <w:rPr>
                <w:rFonts w:ascii="Times New Roman"/>
                <w:sz w:val="16"/>
              </w:rPr>
            </w:pPr>
          </w:p>
          <w:p w14:paraId="16C7AD2B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Objetivo</w:t>
            </w:r>
            <w:r>
              <w:rPr>
                <w:color w:val="FFFFFF"/>
                <w:spacing w:val="9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General</w:t>
            </w:r>
          </w:p>
        </w:tc>
        <w:tc>
          <w:tcPr>
            <w:tcW w:w="7200" w:type="dxa"/>
            <w:gridSpan w:val="3"/>
            <w:shd w:val="clear" w:color="auto" w:fill="205768"/>
          </w:tcPr>
          <w:p w14:paraId="054B096A" w14:textId="4D5DA5B0" w:rsidR="00766600" w:rsidRPr="00CA16BF" w:rsidRDefault="00CA16BF">
            <w:pPr>
              <w:pStyle w:val="TableParagraph"/>
              <w:spacing w:line="170" w:lineRule="atLeast"/>
              <w:ind w:right="100"/>
              <w:jc w:val="both"/>
              <w:rPr>
                <w:rFonts w:ascii="Verdana" w:hAnsi="Verdana"/>
                <w:color w:val="EE0000"/>
                <w:sz w:val="14"/>
              </w:rPr>
            </w:pPr>
            <w:r w:rsidRPr="00CA16BF">
              <w:rPr>
                <w:color w:val="FFFFFF" w:themeColor="background1"/>
                <w:sz w:val="18"/>
                <w:szCs w:val="18"/>
              </w:rPr>
              <w:t>Recopilar,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organizar</w:t>
            </w:r>
            <w:r w:rsidRPr="00CA16BF">
              <w:rPr>
                <w:color w:val="FFFFFF" w:themeColor="background1"/>
                <w:spacing w:val="-12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y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divulgar,</w:t>
            </w:r>
            <w:r w:rsidRPr="00CA16BF">
              <w:rPr>
                <w:color w:val="FFFFFF" w:themeColor="background1"/>
                <w:spacing w:val="-12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de</w:t>
            </w:r>
            <w:r w:rsidRPr="00CA16BF">
              <w:rPr>
                <w:color w:val="FFFFFF" w:themeColor="background1"/>
                <w:spacing w:val="-13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manera</w:t>
            </w:r>
            <w:r w:rsidRPr="00CA16BF">
              <w:rPr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permanente</w:t>
            </w:r>
            <w:r w:rsidRPr="00CA16BF">
              <w:rPr>
                <w:color w:val="FFFFFF" w:themeColor="background1"/>
                <w:spacing w:val="-13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y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sistemática,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la</w:t>
            </w:r>
            <w:r w:rsidRPr="00CA16BF">
              <w:rPr>
                <w:color w:val="FFFFFF" w:themeColor="background1"/>
                <w:spacing w:val="-9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información</w:t>
            </w:r>
            <w:r w:rsidRPr="00CA16BF">
              <w:rPr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del ingreso de visitantes a las áreas protegidas con vocación ecoturística del Sistema de Parques Nacionales Naturales, con el fin de generar información estadística de calidad que</w:t>
            </w:r>
            <w:r w:rsidRPr="00CA16BF">
              <w:rPr>
                <w:color w:val="FFFFFF" w:themeColor="background1"/>
                <w:spacing w:val="-13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permita</w:t>
            </w:r>
            <w:r w:rsidRPr="00CA16BF">
              <w:rPr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definir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estrategias</w:t>
            </w:r>
            <w:r w:rsidRPr="00CA16BF">
              <w:rPr>
                <w:color w:val="FFFFFF" w:themeColor="background1"/>
                <w:spacing w:val="-12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de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sostenibilidad</w:t>
            </w:r>
            <w:r w:rsidRPr="00CA16BF">
              <w:rPr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financiera</w:t>
            </w:r>
            <w:r w:rsidRPr="00CA16BF">
              <w:rPr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y</w:t>
            </w:r>
            <w:r w:rsidRPr="00CA16BF">
              <w:rPr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ecoturismo,</w:t>
            </w:r>
            <w:r w:rsidRPr="00CA16BF">
              <w:rPr>
                <w:color w:val="FFFFFF" w:themeColor="background1"/>
                <w:spacing w:val="-9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en</w:t>
            </w:r>
            <w:r w:rsidRPr="00CA16BF">
              <w:rPr>
                <w:color w:val="FFFFFF" w:themeColor="background1"/>
                <w:spacing w:val="-8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el</w:t>
            </w:r>
            <w:r w:rsidRPr="00CA16BF">
              <w:rPr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marco</w:t>
            </w:r>
            <w:r w:rsidRPr="00CA16BF">
              <w:rPr>
                <w:color w:val="FFFFFF" w:themeColor="background1"/>
                <w:spacing w:val="-12"/>
                <w:sz w:val="18"/>
                <w:szCs w:val="18"/>
              </w:rPr>
              <w:t xml:space="preserve"> </w:t>
            </w:r>
            <w:r w:rsidRPr="00CA16BF">
              <w:rPr>
                <w:color w:val="FFFFFF" w:themeColor="background1"/>
                <w:sz w:val="18"/>
                <w:szCs w:val="18"/>
              </w:rPr>
              <w:t>de la misionalidad institucional.</w:t>
            </w:r>
          </w:p>
        </w:tc>
      </w:tr>
      <w:tr w:rsidR="00766600" w14:paraId="7D5A68D4" w14:textId="77777777">
        <w:trPr>
          <w:trHeight w:val="4171"/>
        </w:trPr>
        <w:tc>
          <w:tcPr>
            <w:tcW w:w="3433" w:type="dxa"/>
          </w:tcPr>
          <w:p w14:paraId="787DF8FD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3C608B6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F48D8E7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8B5E4E5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51AE9E7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48C0C0C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BB70CFD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87A1D93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FCD7E2D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96E3BCB" w14:textId="77777777" w:rsidR="00766600" w:rsidRDefault="00766600">
            <w:pPr>
              <w:pStyle w:val="TableParagraph"/>
              <w:spacing w:before="151"/>
              <w:ind w:left="0"/>
              <w:rPr>
                <w:rFonts w:ascii="Times New Roman"/>
                <w:sz w:val="16"/>
              </w:rPr>
            </w:pPr>
          </w:p>
          <w:p w14:paraId="74F8C478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205768"/>
                <w:sz w:val="16"/>
              </w:rPr>
              <w:t>Objetivos</w:t>
            </w:r>
            <w:r>
              <w:rPr>
                <w:color w:val="205768"/>
                <w:spacing w:val="7"/>
                <w:sz w:val="16"/>
              </w:rPr>
              <w:t xml:space="preserve"> </w:t>
            </w:r>
            <w:r>
              <w:rPr>
                <w:color w:val="205768"/>
                <w:spacing w:val="-2"/>
                <w:sz w:val="16"/>
              </w:rPr>
              <w:t>Específicos</w:t>
            </w:r>
          </w:p>
        </w:tc>
        <w:tc>
          <w:tcPr>
            <w:tcW w:w="7200" w:type="dxa"/>
            <w:gridSpan w:val="3"/>
          </w:tcPr>
          <w:p w14:paraId="069614C0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  <w:p w14:paraId="46A6C59E" w14:textId="77777777" w:rsidR="00766600" w:rsidRDefault="00766600">
            <w:pPr>
              <w:pStyle w:val="TableParagraph"/>
              <w:spacing w:before="64"/>
              <w:ind w:left="0"/>
              <w:rPr>
                <w:rFonts w:ascii="Times New Roman"/>
                <w:sz w:val="14"/>
              </w:rPr>
            </w:pPr>
          </w:p>
          <w:p w14:paraId="06F81D43" w14:textId="77777777" w:rsidR="00766600" w:rsidRDefault="002754B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37" w:lineRule="auto"/>
              <w:ind w:right="103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Estandarizar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 sistematizar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los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registros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 ingreso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 visitantes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generados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en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las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áreas protegidas con vocación ecoturística, garantizando la coherencia, trazabilidad y continuidad de la información recopilada.</w:t>
            </w:r>
          </w:p>
          <w:p w14:paraId="7787452A" w14:textId="77777777" w:rsidR="00766600" w:rsidRDefault="00766600">
            <w:pPr>
              <w:pStyle w:val="TableParagraph"/>
              <w:spacing w:before="11"/>
              <w:ind w:left="0"/>
              <w:rPr>
                <w:rFonts w:ascii="Times New Roman"/>
                <w:sz w:val="14"/>
              </w:rPr>
            </w:pPr>
          </w:p>
          <w:p w14:paraId="1B755472" w14:textId="77777777" w:rsidR="00766600" w:rsidRDefault="002754B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/>
              <w:ind w:right="98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Consolidar la información administrativa asociada al ingreso de visitantes, considerando variables relacionadas con el área protegida, la tipología del visitante, la modalidad de acceso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condición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tarifaria,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como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insumo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para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el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análisis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dinámica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uso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público.</w:t>
            </w:r>
          </w:p>
          <w:p w14:paraId="7F355A60" w14:textId="77777777" w:rsidR="00766600" w:rsidRDefault="00766600">
            <w:pPr>
              <w:pStyle w:val="TableParagraph"/>
              <w:spacing w:before="9"/>
              <w:ind w:left="0"/>
              <w:rPr>
                <w:rFonts w:ascii="Times New Roman"/>
                <w:sz w:val="14"/>
              </w:rPr>
            </w:pPr>
          </w:p>
          <w:p w14:paraId="3CD90139" w14:textId="77777777" w:rsidR="00766600" w:rsidRDefault="002754B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/>
              <w:ind w:right="99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Facilitar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generación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información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estadística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partir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aprovechamiento</w:t>
            </w:r>
            <w:r>
              <w:rPr>
                <w:rFonts w:ascii="Verdana" w:hAnsi="Verdana"/>
                <w:color w:val="205768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registro administrativo del ingreso de visitantes,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 xml:space="preserve">en coherencia con los lineamientos del Sistema Estadístico Nacional y la Norma Técnica de la Calidad del Proceso Estadístico NTC PE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1000:2020.</w:t>
            </w:r>
          </w:p>
          <w:p w14:paraId="6C10B45B" w14:textId="77777777" w:rsidR="00766600" w:rsidRDefault="00766600">
            <w:pPr>
              <w:pStyle w:val="TableParagraph"/>
              <w:spacing w:before="7"/>
              <w:ind w:left="0"/>
              <w:rPr>
                <w:rFonts w:ascii="Times New Roman"/>
                <w:sz w:val="14"/>
              </w:rPr>
            </w:pPr>
          </w:p>
          <w:p w14:paraId="57E4004B" w14:textId="77777777" w:rsidR="00766600" w:rsidRDefault="002754B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104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Proveer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información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confiable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</w:t>
            </w:r>
            <w:r>
              <w:rPr>
                <w:rFonts w:ascii="Verdana" w:hAnsi="Verdana"/>
                <w:color w:val="205768"/>
                <w:spacing w:val="-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oportuna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que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apoye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toma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decisiones</w:t>
            </w:r>
            <w:r>
              <w:rPr>
                <w:rFonts w:ascii="Verdana" w:hAnsi="Verdana"/>
                <w:color w:val="205768"/>
                <w:spacing w:val="-1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institucionales en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materia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sostenibilidad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financiera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</w:t>
            </w:r>
            <w:r>
              <w:rPr>
                <w:rFonts w:ascii="Verdana" w:hAnsi="Verdana"/>
                <w:color w:val="205768"/>
                <w:spacing w:val="-1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ecoturismo</w:t>
            </w:r>
            <w:r>
              <w:rPr>
                <w:rFonts w:ascii="Verdana" w:hAnsi="Verdana"/>
                <w:color w:val="205768"/>
                <w:spacing w:val="-1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en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las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áreas</w:t>
            </w:r>
            <w:r>
              <w:rPr>
                <w:rFonts w:ascii="Verdana" w:hAnsi="Verdana"/>
                <w:color w:val="205768"/>
                <w:spacing w:val="-1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protegidas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 xml:space="preserve">vocación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ecoturística.</w:t>
            </w:r>
          </w:p>
          <w:p w14:paraId="60EC1330" w14:textId="77777777" w:rsidR="00766600" w:rsidRDefault="00766600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14:paraId="5BA8FF63" w14:textId="77777777" w:rsidR="00766600" w:rsidRDefault="002754B8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106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Fortalecer la articulación del Registro Administrativo de Ingreso de Visitantes con los procesos de gestión institucional y con el Sistema Estadístico Nacional, promoviendo la mejora continua en la calidad de la información.</w:t>
            </w:r>
          </w:p>
        </w:tc>
      </w:tr>
      <w:tr w:rsidR="00766600" w14:paraId="7BDA215C" w14:textId="77777777">
        <w:trPr>
          <w:trHeight w:val="847"/>
        </w:trPr>
        <w:tc>
          <w:tcPr>
            <w:tcW w:w="3433" w:type="dxa"/>
            <w:shd w:val="clear" w:color="auto" w:fill="205768"/>
          </w:tcPr>
          <w:p w14:paraId="1074947D" w14:textId="77777777" w:rsidR="00766600" w:rsidRDefault="00766600">
            <w:pPr>
              <w:pStyle w:val="TableParagraph"/>
              <w:spacing w:before="146"/>
              <w:ind w:left="0"/>
              <w:rPr>
                <w:rFonts w:ascii="Times New Roman"/>
                <w:sz w:val="16"/>
              </w:rPr>
            </w:pPr>
          </w:p>
          <w:p w14:paraId="63714278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Población</w:t>
            </w:r>
            <w:r>
              <w:rPr>
                <w:color w:val="FFFFFF"/>
                <w:spacing w:val="1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objetivo</w:t>
            </w:r>
          </w:p>
        </w:tc>
        <w:tc>
          <w:tcPr>
            <w:tcW w:w="7200" w:type="dxa"/>
            <w:gridSpan w:val="3"/>
            <w:shd w:val="clear" w:color="auto" w:fill="205768"/>
          </w:tcPr>
          <w:p w14:paraId="0B0FE53E" w14:textId="77777777" w:rsidR="00766600" w:rsidRDefault="002754B8">
            <w:pPr>
              <w:pStyle w:val="TableParagraph"/>
              <w:ind w:right="103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FFFFFF"/>
                <w:sz w:val="14"/>
              </w:rPr>
              <w:t>La población objetivo del Registro Administrativo de Ingreso de Visitantes a Áreas Protegidas con Vocación</w:t>
            </w:r>
            <w:r>
              <w:rPr>
                <w:rFonts w:ascii="Verdana" w:hAns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Ecoturística</w:t>
            </w:r>
            <w:r>
              <w:rPr>
                <w:rFonts w:ascii="Verdana" w:hAnsi="Verdana"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(RIVI)</w:t>
            </w:r>
            <w:r>
              <w:rPr>
                <w:rFonts w:ascii="Verdana" w:hAnsi="Verdana"/>
                <w:color w:val="FFFFFF"/>
                <w:spacing w:val="-7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está</w:t>
            </w:r>
            <w:r>
              <w:rPr>
                <w:rFonts w:ascii="Verdana" w:hAnsi="Verdana"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conformada</w:t>
            </w:r>
            <w:r>
              <w:rPr>
                <w:rFonts w:ascii="Verdana" w:hAnsi="Verdana"/>
                <w:color w:val="FFFFFF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por</w:t>
            </w:r>
            <w:r>
              <w:rPr>
                <w:rFonts w:ascii="Verdana" w:hAnsi="Verdana"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las</w:t>
            </w:r>
            <w:r>
              <w:rPr>
                <w:rFonts w:ascii="Verdana" w:hAns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personas</w:t>
            </w:r>
            <w:r>
              <w:rPr>
                <w:rFonts w:ascii="Verdana" w:hAns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naturales,</w:t>
            </w:r>
            <w:r>
              <w:rPr>
                <w:rFonts w:ascii="Verdana" w:hAnsi="Verdana"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nacionales</w:t>
            </w:r>
            <w:r>
              <w:rPr>
                <w:rFonts w:ascii="Verdana" w:hAnsi="Verdana"/>
                <w:color w:val="FFFFFF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o</w:t>
            </w:r>
            <w:r>
              <w:rPr>
                <w:rFonts w:ascii="Verdana" w:hAnsi="Verdana"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extranjeras, que ingresan a las áreas protegidas del</w:t>
            </w:r>
            <w:r>
              <w:rPr>
                <w:rFonts w:ascii="Verdana" w:hAnsi="Verdana"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Sistema de Parques Nacionales Naturales habilitadas para el ecoturismo, en calidad de visitantes.</w:t>
            </w:r>
          </w:p>
        </w:tc>
      </w:tr>
      <w:tr w:rsidR="00766600" w14:paraId="1AE721C6" w14:textId="77777777">
        <w:trPr>
          <w:trHeight w:val="282"/>
        </w:trPr>
        <w:tc>
          <w:tcPr>
            <w:tcW w:w="3433" w:type="dxa"/>
          </w:tcPr>
          <w:p w14:paraId="7A3EBC35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200" w:type="dxa"/>
            <w:gridSpan w:val="3"/>
          </w:tcPr>
          <w:p w14:paraId="53C72BC6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766600" w14:paraId="00D2EFC6" w14:textId="77777777">
        <w:trPr>
          <w:trHeight w:val="849"/>
        </w:trPr>
        <w:tc>
          <w:tcPr>
            <w:tcW w:w="3433" w:type="dxa"/>
            <w:shd w:val="clear" w:color="auto" w:fill="205768"/>
          </w:tcPr>
          <w:p w14:paraId="3007706A" w14:textId="77777777" w:rsidR="00766600" w:rsidRDefault="00766600">
            <w:pPr>
              <w:pStyle w:val="TableParagraph"/>
              <w:spacing w:before="146"/>
              <w:ind w:left="0"/>
              <w:rPr>
                <w:rFonts w:ascii="Times New Roman"/>
                <w:sz w:val="16"/>
              </w:rPr>
            </w:pPr>
          </w:p>
          <w:p w14:paraId="287050ED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Estructura</w:t>
            </w:r>
            <w:r>
              <w:rPr>
                <w:color w:val="FFFFFF"/>
                <w:spacing w:val="-3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</w:t>
            </w:r>
            <w:r>
              <w:rPr>
                <w:color w:val="FFFFFF"/>
                <w:spacing w:val="-1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la</w:t>
            </w:r>
            <w:r>
              <w:rPr>
                <w:color w:val="FFFFFF"/>
                <w:spacing w:val="-1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base</w:t>
            </w:r>
            <w:r>
              <w:rPr>
                <w:color w:val="FFFFFF"/>
                <w:spacing w:val="-2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</w:t>
            </w:r>
            <w:r>
              <w:rPr>
                <w:color w:val="FFFFFF"/>
                <w:spacing w:val="-1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datos</w:t>
            </w:r>
          </w:p>
        </w:tc>
        <w:tc>
          <w:tcPr>
            <w:tcW w:w="7200" w:type="dxa"/>
            <w:gridSpan w:val="3"/>
            <w:shd w:val="clear" w:color="auto" w:fill="205768"/>
          </w:tcPr>
          <w:p w14:paraId="77DD5356" w14:textId="77777777" w:rsidR="00766600" w:rsidRDefault="002754B8">
            <w:pPr>
              <w:pStyle w:val="TableParagraph"/>
              <w:ind w:right="99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FFFFFF"/>
                <w:sz w:val="14"/>
              </w:rPr>
              <w:t>La base de datos del RIVI se concibe como una estructura lógica que integra los distintos componentes del registro administrativo, permitiendo la identificación de cada evento de ingreso, su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asociación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con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el</w:t>
            </w:r>
            <w:r>
              <w:rPr>
                <w:rFonts w:ascii="Verdana" w:hAnsi="Verdana"/>
                <w:color w:val="FFFFFF"/>
                <w:spacing w:val="-13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área</w:t>
            </w:r>
            <w:r>
              <w:rPr>
                <w:rFonts w:ascii="Verdana" w:hAnsi="Verdana"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protegida</w:t>
            </w:r>
            <w:r>
              <w:rPr>
                <w:rFonts w:ascii="Verdana" w:hAnsi="Verdana"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correspondiente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y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la</w:t>
            </w:r>
            <w:r>
              <w:rPr>
                <w:rFonts w:ascii="Verdana" w:hAnsi="Verdana"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caracterización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administrativa</w:t>
            </w:r>
            <w:r>
              <w:rPr>
                <w:rFonts w:ascii="Verdana" w:hAnsi="Verdana"/>
                <w:color w:val="FFFFFF"/>
                <w:spacing w:val="-12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del</w:t>
            </w:r>
            <w:r>
              <w:rPr>
                <w:rFonts w:ascii="Verdana" w:hAnsi="Verdana"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="Verdana" w:hAnsi="Verdana"/>
                <w:color w:val="FFFFFF"/>
                <w:sz w:val="14"/>
              </w:rPr>
              <w:t>visitante, de acuerdo con los criterios establecidos en el diseño metodológico del registro.</w:t>
            </w:r>
          </w:p>
        </w:tc>
      </w:tr>
      <w:tr w:rsidR="00766600" w14:paraId="1C7AD627" w14:textId="77777777">
        <w:trPr>
          <w:trHeight w:val="1362"/>
        </w:trPr>
        <w:tc>
          <w:tcPr>
            <w:tcW w:w="3433" w:type="dxa"/>
          </w:tcPr>
          <w:p w14:paraId="37453734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563892D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6926D00" w14:textId="77777777" w:rsidR="00766600" w:rsidRDefault="00766600">
            <w:pPr>
              <w:pStyle w:val="TableParagraph"/>
              <w:spacing w:before="34"/>
              <w:ind w:left="0"/>
              <w:rPr>
                <w:rFonts w:ascii="Times New Roman"/>
                <w:sz w:val="16"/>
              </w:rPr>
            </w:pPr>
          </w:p>
          <w:p w14:paraId="3A6C50F9" w14:textId="77777777" w:rsidR="00766600" w:rsidRDefault="002754B8">
            <w:pPr>
              <w:pStyle w:val="TableParagraph"/>
              <w:spacing w:before="1"/>
              <w:rPr>
                <w:sz w:val="16"/>
              </w:rPr>
            </w:pPr>
            <w:r>
              <w:rPr>
                <w:color w:val="205768"/>
                <w:sz w:val="16"/>
              </w:rPr>
              <w:t>Variables</w:t>
            </w:r>
            <w:r>
              <w:rPr>
                <w:color w:val="205768"/>
                <w:spacing w:val="-8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del</w:t>
            </w:r>
            <w:r>
              <w:rPr>
                <w:color w:val="205768"/>
                <w:spacing w:val="-8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Registro</w:t>
            </w:r>
            <w:r>
              <w:rPr>
                <w:color w:val="205768"/>
                <w:spacing w:val="-9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Administrativo</w:t>
            </w:r>
            <w:r>
              <w:rPr>
                <w:color w:val="205768"/>
                <w:spacing w:val="-8"/>
                <w:sz w:val="16"/>
              </w:rPr>
              <w:t xml:space="preserve"> </w:t>
            </w:r>
            <w:r>
              <w:rPr>
                <w:color w:val="205768"/>
                <w:spacing w:val="-4"/>
                <w:sz w:val="16"/>
              </w:rPr>
              <w:t>RIVI</w:t>
            </w:r>
          </w:p>
        </w:tc>
        <w:tc>
          <w:tcPr>
            <w:tcW w:w="7200" w:type="dxa"/>
            <w:gridSpan w:val="3"/>
          </w:tcPr>
          <w:p w14:paraId="686B2E3B" w14:textId="77777777" w:rsidR="00766600" w:rsidRDefault="002754B8">
            <w:pPr>
              <w:pStyle w:val="TableParagraph"/>
              <w:ind w:right="101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Las variables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Registro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Administrativo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Ingreso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Visitantes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 Áreas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Protegidas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 xml:space="preserve">Vocación Ecoturística (RIVI) corresponden a una estructura base definida a partir del hecho administrativo del ingreso de visitantes, estas variables permiten caracterizar el evento de ingreso, al visitante y al área protegida asociada, y se formulan con fines administrativos y de aprovechamiento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estadístico.</w:t>
            </w:r>
          </w:p>
          <w:p w14:paraId="72D97C1A" w14:textId="77777777" w:rsidR="00766600" w:rsidRDefault="002754B8">
            <w:pPr>
              <w:pStyle w:val="TableParagraph"/>
              <w:spacing w:before="156" w:line="168" w:lineRule="exact"/>
              <w:ind w:right="107"/>
              <w:jc w:val="bot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estructura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 variables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aquí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presentada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podrá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ser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ajustada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fortalecida</w:t>
            </w:r>
            <w:r>
              <w:rPr>
                <w:rFonts w:ascii="Verdana" w:hAnsi="Verdana"/>
                <w:color w:val="205768"/>
                <w:spacing w:val="-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 manera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progresiva, de</w:t>
            </w:r>
            <w:r>
              <w:rPr>
                <w:rFonts w:ascii="Verdana" w:hAnsi="Verdana"/>
                <w:color w:val="205768"/>
                <w:spacing w:val="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acuerdo</w:t>
            </w:r>
            <w:r>
              <w:rPr>
                <w:rFonts w:ascii="Verdana" w:hAnsi="Verdana"/>
                <w:color w:val="205768"/>
                <w:spacing w:val="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</w:t>
            </w:r>
            <w:r>
              <w:rPr>
                <w:rFonts w:ascii="Verdana" w:hAnsi="Verdana"/>
                <w:color w:val="205768"/>
                <w:spacing w:val="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evolución</w:t>
            </w:r>
            <w:r>
              <w:rPr>
                <w:rFonts w:ascii="Verdana" w:hAnsi="Verdana"/>
                <w:color w:val="205768"/>
                <w:spacing w:val="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operativa</w:t>
            </w:r>
            <w:r>
              <w:rPr>
                <w:rFonts w:ascii="Verdana" w:hAnsi="Verdana"/>
                <w:color w:val="205768"/>
                <w:spacing w:val="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registro</w:t>
            </w:r>
            <w:r>
              <w:rPr>
                <w:rFonts w:ascii="Verdana" w:hAnsi="Verdana"/>
                <w:color w:val="205768"/>
                <w:spacing w:val="6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</w:t>
            </w:r>
            <w:r>
              <w:rPr>
                <w:rFonts w:ascii="Verdana" w:hAnsi="Verdana"/>
                <w:color w:val="205768"/>
                <w:spacing w:val="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los</w:t>
            </w:r>
            <w:r>
              <w:rPr>
                <w:rFonts w:ascii="Verdana" w:hAnsi="Verdana"/>
                <w:color w:val="205768"/>
                <w:spacing w:val="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procesos</w:t>
            </w:r>
            <w:r>
              <w:rPr>
                <w:rFonts w:ascii="Verdana" w:hAnsi="Verdana"/>
                <w:color w:val="205768"/>
                <w:spacing w:val="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mejora</w:t>
            </w:r>
            <w:r>
              <w:rPr>
                <w:rFonts w:ascii="Verdana" w:hAnsi="Verdana"/>
                <w:color w:val="205768"/>
                <w:spacing w:val="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continua,</w:t>
            </w:r>
            <w:r>
              <w:rPr>
                <w:rFonts w:ascii="Verdana" w:hAnsi="Verdana"/>
                <w:color w:val="205768"/>
                <w:spacing w:val="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conforme</w:t>
            </w:r>
            <w:r>
              <w:rPr>
                <w:rFonts w:ascii="Verdana" w:hAnsi="Verdana"/>
                <w:color w:val="205768"/>
                <w:spacing w:val="2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10"/>
                <w:sz w:val="14"/>
              </w:rPr>
              <w:t>a</w:t>
            </w:r>
          </w:p>
        </w:tc>
      </w:tr>
    </w:tbl>
    <w:p w14:paraId="2F764E71" w14:textId="77777777" w:rsidR="00766600" w:rsidRDefault="00766600">
      <w:pPr>
        <w:pStyle w:val="TableParagraph"/>
        <w:spacing w:line="168" w:lineRule="exact"/>
        <w:jc w:val="both"/>
        <w:rPr>
          <w:rFonts w:ascii="Verdana" w:hAnsi="Verdana"/>
          <w:sz w:val="14"/>
        </w:rPr>
        <w:sectPr w:rsidR="00766600">
          <w:headerReference w:type="default" r:id="rId10"/>
          <w:type w:val="continuous"/>
          <w:pgSz w:w="12240" w:h="15840"/>
          <w:pgMar w:top="1380" w:right="360" w:bottom="280" w:left="720" w:header="945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7201"/>
      </w:tblGrid>
      <w:tr w:rsidR="00766600" w14:paraId="23D34247" w14:textId="77777777">
        <w:trPr>
          <w:trHeight w:val="4524"/>
        </w:trPr>
        <w:tc>
          <w:tcPr>
            <w:tcW w:w="3433" w:type="dxa"/>
            <w:tcBorders>
              <w:top w:val="nil"/>
            </w:tcBorders>
          </w:tcPr>
          <w:p w14:paraId="68AC0856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201" w:type="dxa"/>
            <w:tcBorders>
              <w:top w:val="nil"/>
            </w:tcBorders>
            <w:shd w:val="clear" w:color="auto" w:fill="FFFFFF"/>
          </w:tcPr>
          <w:p w14:paraId="2AC8A96E" w14:textId="77777777" w:rsidR="00766600" w:rsidRDefault="002754B8">
            <w:pPr>
              <w:pStyle w:val="TableParagraph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noProof/>
                <w:sz w:val="14"/>
              </w:rPr>
              <mc:AlternateContent>
                <mc:Choice Requires="wpg">
                  <w:drawing>
                    <wp:anchor distT="0" distB="0" distL="0" distR="0" simplePos="0" relativeHeight="487399936" behindDoc="1" locked="0" layoutInCell="1" allowOverlap="1" wp14:anchorId="546A2416" wp14:editId="06F753FC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-538</wp:posOffset>
                      </wp:positionV>
                      <wp:extent cx="4566920" cy="287337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66920" cy="2873375"/>
                                <a:chOff x="0" y="0"/>
                                <a:chExt cx="4566920" cy="287337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4566920" cy="2873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66920" h="2873375">
                                      <a:moveTo>
                                        <a:pt x="45667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873374"/>
                                      </a:lnTo>
                                      <a:lnTo>
                                        <a:pt x="4566792" y="2873374"/>
                                      </a:lnTo>
                                      <a:lnTo>
                                        <a:pt x="45667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E61D85" id="Group 3" o:spid="_x0000_s1026" style="position:absolute;margin-left:.25pt;margin-top:-.05pt;width:359.6pt;height:226.25pt;z-index:-15916544;mso-wrap-distance-left:0;mso-wrap-distance-right:0" coordsize="45669,28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">
                      <v:shape id="Graphic 4" o:spid="_x0000_s1027" style="position:absolute;width:45669;height:28733;visibility:visible;mso-wrap-style:square;v-text-anchor:top" coordsize="4566920,287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" path="m4566792,l,,,2873374r4566792,l456679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Verdana" w:hAnsi="Verdana"/>
                <w:color w:val="205768"/>
                <w:sz w:val="14"/>
              </w:rPr>
              <w:t>los</w:t>
            </w:r>
            <w:r>
              <w:rPr>
                <w:rFonts w:ascii="Verdana" w:hAnsi="Verdana"/>
                <w:color w:val="205768"/>
                <w:spacing w:val="1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lineamientos</w:t>
            </w:r>
            <w:r>
              <w:rPr>
                <w:rFonts w:ascii="Verdana" w:hAnsi="Verdana"/>
                <w:color w:val="205768"/>
                <w:spacing w:val="1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1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Sistema</w:t>
            </w:r>
            <w:r>
              <w:rPr>
                <w:rFonts w:ascii="Verdana" w:hAnsi="Verdana"/>
                <w:color w:val="205768"/>
                <w:spacing w:val="1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Estadístico</w:t>
            </w:r>
            <w:r>
              <w:rPr>
                <w:rFonts w:ascii="Verdana" w:hAnsi="Verdana"/>
                <w:color w:val="205768"/>
                <w:spacing w:val="1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Nacional</w:t>
            </w:r>
            <w:r>
              <w:rPr>
                <w:rFonts w:ascii="Verdana" w:hAnsi="Verdana"/>
                <w:color w:val="205768"/>
                <w:spacing w:val="2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y</w:t>
            </w:r>
            <w:r>
              <w:rPr>
                <w:rFonts w:ascii="Verdana" w:hAnsi="Verdana"/>
                <w:color w:val="205768"/>
                <w:spacing w:val="17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1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Norma</w:t>
            </w:r>
            <w:r>
              <w:rPr>
                <w:rFonts w:ascii="Verdana" w:hAnsi="Verdana"/>
                <w:color w:val="205768"/>
                <w:spacing w:val="1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Técnica</w:t>
            </w:r>
            <w:r>
              <w:rPr>
                <w:rFonts w:ascii="Verdana" w:hAnsi="Verdana"/>
                <w:color w:val="205768"/>
                <w:spacing w:val="1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1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la</w:t>
            </w:r>
            <w:r>
              <w:rPr>
                <w:rFonts w:ascii="Verdana" w:hAnsi="Verdana"/>
                <w:color w:val="205768"/>
                <w:spacing w:val="19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Calidad</w:t>
            </w:r>
            <w:r>
              <w:rPr>
                <w:rFonts w:ascii="Verdana" w:hAnsi="Verdana"/>
                <w:color w:val="205768"/>
                <w:spacing w:val="20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1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Proceso Estadístico NTC PE 1000:2020.</w:t>
            </w:r>
          </w:p>
          <w:p w14:paraId="6F18A0CC" w14:textId="77777777" w:rsidR="00766600" w:rsidRDefault="00766600">
            <w:pPr>
              <w:pStyle w:val="TableParagraph"/>
              <w:spacing w:before="4"/>
              <w:ind w:left="0"/>
              <w:rPr>
                <w:rFonts w:ascii="Times New Roman"/>
                <w:sz w:val="14"/>
              </w:rPr>
            </w:pPr>
          </w:p>
          <w:p w14:paraId="1EDDA906" w14:textId="77777777" w:rsidR="00766600" w:rsidRDefault="002754B8">
            <w:pPr>
              <w:pStyle w:val="TableParagraph"/>
              <w:numPr>
                <w:ilvl w:val="0"/>
                <w:numId w:val="2"/>
              </w:numPr>
              <w:tabs>
                <w:tab w:val="left" w:pos="312"/>
              </w:tabs>
              <w:spacing w:before="1"/>
              <w:ind w:left="312" w:hanging="205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color w:val="205768"/>
                <w:sz w:val="14"/>
              </w:rPr>
              <w:t>Variables</w:t>
            </w:r>
            <w:r>
              <w:rPr>
                <w:rFonts w:ascii="Verdana"/>
                <w:b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z w:val="14"/>
              </w:rPr>
              <w:t>del</w:t>
            </w:r>
            <w:r>
              <w:rPr>
                <w:rFonts w:ascii="Verdana"/>
                <w:b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z w:val="14"/>
              </w:rPr>
              <w:t>evento</w:t>
            </w:r>
            <w:r>
              <w:rPr>
                <w:rFonts w:ascii="Verdana"/>
                <w:b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z w:val="14"/>
              </w:rPr>
              <w:t>de</w:t>
            </w:r>
            <w:r>
              <w:rPr>
                <w:rFonts w:ascii="Verdana"/>
                <w:b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pacing w:val="-2"/>
                <w:sz w:val="14"/>
              </w:rPr>
              <w:t>ingreso</w:t>
            </w:r>
          </w:p>
          <w:p w14:paraId="38AA08D9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8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Fecha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ingreso</w:t>
            </w:r>
          </w:p>
          <w:p w14:paraId="6E22331D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2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Hora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ingreso</w:t>
            </w:r>
          </w:p>
          <w:p w14:paraId="310FC7E9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2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Número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comprobante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/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registro</w:t>
            </w:r>
          </w:p>
          <w:p w14:paraId="45751088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29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Tipo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ingreso</w:t>
            </w:r>
          </w:p>
          <w:p w14:paraId="370817E9" w14:textId="77777777" w:rsidR="00766600" w:rsidRDefault="002754B8">
            <w:pPr>
              <w:pStyle w:val="TableParagraph"/>
              <w:numPr>
                <w:ilvl w:val="0"/>
                <w:numId w:val="2"/>
              </w:numPr>
              <w:tabs>
                <w:tab w:val="left" w:pos="310"/>
              </w:tabs>
              <w:spacing w:line="162" w:lineRule="exact"/>
              <w:ind w:left="310" w:hanging="203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color w:val="205768"/>
                <w:sz w:val="14"/>
              </w:rPr>
              <w:t>Variables</w:t>
            </w:r>
            <w:r>
              <w:rPr>
                <w:rFonts w:ascii="Verdana"/>
                <w:b/>
                <w:color w:val="205768"/>
                <w:spacing w:val="-7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z w:val="14"/>
              </w:rPr>
              <w:t>del</w:t>
            </w:r>
            <w:r>
              <w:rPr>
                <w:rFonts w:ascii="Verdana"/>
                <w:b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pacing w:val="-2"/>
                <w:sz w:val="14"/>
              </w:rPr>
              <w:t>visitante</w:t>
            </w:r>
          </w:p>
          <w:p w14:paraId="4C8A0BB4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9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Tipo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visitante</w:t>
            </w:r>
          </w:p>
          <w:p w14:paraId="66EFCBDC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2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pacing w:val="-2"/>
                <w:sz w:val="14"/>
              </w:rPr>
              <w:t>Nacionalidad</w:t>
            </w:r>
          </w:p>
          <w:p w14:paraId="186C9E1A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29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Grupo</w:t>
            </w:r>
            <w:r>
              <w:rPr>
                <w:rFonts w:ascii="Verdana" w:hAnsi="Verdana"/>
                <w:color w:val="205768"/>
                <w:spacing w:val="-8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etario</w:t>
            </w:r>
          </w:p>
          <w:p w14:paraId="19FA037F" w14:textId="77777777" w:rsidR="00766600" w:rsidRDefault="002754B8">
            <w:pPr>
              <w:pStyle w:val="TableParagraph"/>
              <w:numPr>
                <w:ilvl w:val="0"/>
                <w:numId w:val="2"/>
              </w:numPr>
              <w:tabs>
                <w:tab w:val="left" w:pos="304"/>
              </w:tabs>
              <w:spacing w:line="162" w:lineRule="exact"/>
              <w:ind w:left="304" w:hanging="197"/>
              <w:rPr>
                <w:rFonts w:ascii="Verdana" w:hAnsi="Verdana"/>
                <w:b/>
                <w:sz w:val="14"/>
              </w:rPr>
            </w:pPr>
            <w:r>
              <w:rPr>
                <w:rFonts w:ascii="Verdana" w:hAnsi="Verdana"/>
                <w:b/>
                <w:color w:val="205768"/>
                <w:sz w:val="14"/>
              </w:rPr>
              <w:t>Variables</w:t>
            </w:r>
            <w:r>
              <w:rPr>
                <w:rFonts w:ascii="Verdana" w:hAnsi="Verdana"/>
                <w:b/>
                <w:color w:val="205768"/>
                <w:spacing w:val="-6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205768"/>
                <w:sz w:val="14"/>
              </w:rPr>
              <w:t>del</w:t>
            </w:r>
            <w:r>
              <w:rPr>
                <w:rFonts w:ascii="Verdana" w:hAnsi="Verdana"/>
                <w:b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205768"/>
                <w:sz w:val="14"/>
              </w:rPr>
              <w:t>área</w:t>
            </w:r>
            <w:r>
              <w:rPr>
                <w:rFonts w:ascii="Verdana" w:hAnsi="Verdana"/>
                <w:b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b/>
                <w:color w:val="205768"/>
                <w:spacing w:val="-2"/>
                <w:sz w:val="14"/>
              </w:rPr>
              <w:t>protegida</w:t>
            </w:r>
          </w:p>
          <w:p w14:paraId="2764CD85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8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Área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protegida</w:t>
            </w:r>
          </w:p>
          <w:p w14:paraId="612D2B80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2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Dirección</w:t>
            </w:r>
            <w:r>
              <w:rPr>
                <w:rFonts w:ascii="Verdana" w:hAnsi="Verdana"/>
                <w:color w:val="205768"/>
                <w:spacing w:val="-11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territorial</w:t>
            </w:r>
          </w:p>
          <w:p w14:paraId="1CEAB295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1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Tipo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>área</w:t>
            </w:r>
          </w:p>
          <w:p w14:paraId="72D1B2E0" w14:textId="77777777" w:rsidR="00766600" w:rsidRDefault="002754B8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spacing w:line="162" w:lineRule="exact"/>
              <w:ind w:left="318" w:hanging="211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color w:val="205768"/>
                <w:sz w:val="14"/>
              </w:rPr>
              <w:t>Variables</w:t>
            </w:r>
            <w:r>
              <w:rPr>
                <w:rFonts w:ascii="Verdana"/>
                <w:b/>
                <w:color w:val="205768"/>
                <w:spacing w:val="-10"/>
                <w:sz w:val="14"/>
              </w:rPr>
              <w:t xml:space="preserve"> </w:t>
            </w:r>
            <w:r>
              <w:rPr>
                <w:rFonts w:ascii="Verdana"/>
                <w:b/>
                <w:color w:val="205768"/>
                <w:spacing w:val="-2"/>
                <w:sz w:val="14"/>
              </w:rPr>
              <w:t>tarifarias</w:t>
            </w:r>
          </w:p>
          <w:p w14:paraId="71C836C7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8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Tipo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3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tarifa</w:t>
            </w:r>
          </w:p>
          <w:p w14:paraId="28EA76CA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1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Valor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del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derecho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ingreso</w:t>
            </w:r>
          </w:p>
          <w:p w14:paraId="45DBFF05" w14:textId="77777777" w:rsidR="00766600" w:rsidRDefault="002754B8">
            <w:pPr>
              <w:pStyle w:val="TableParagraph"/>
              <w:numPr>
                <w:ilvl w:val="1"/>
                <w:numId w:val="2"/>
              </w:numPr>
              <w:tabs>
                <w:tab w:val="left" w:pos="827"/>
              </w:tabs>
              <w:spacing w:line="238" w:lineRule="exact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color w:val="205768"/>
                <w:sz w:val="14"/>
              </w:rPr>
              <w:t>Condición</w:t>
            </w:r>
            <w:r>
              <w:rPr>
                <w:rFonts w:ascii="Verdana" w:hAnsi="Verdana"/>
                <w:color w:val="205768"/>
                <w:spacing w:val="-4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z w:val="14"/>
              </w:rPr>
              <w:t>de</w:t>
            </w:r>
            <w:r>
              <w:rPr>
                <w:rFonts w:ascii="Verdana" w:hAnsi="Verdana"/>
                <w:color w:val="205768"/>
                <w:spacing w:val="-5"/>
                <w:sz w:val="14"/>
              </w:rPr>
              <w:t xml:space="preserve"> </w:t>
            </w:r>
            <w:r>
              <w:rPr>
                <w:rFonts w:ascii="Verdana" w:hAnsi="Verdana"/>
                <w:color w:val="205768"/>
                <w:spacing w:val="-2"/>
                <w:sz w:val="14"/>
              </w:rPr>
              <w:t>exención</w:t>
            </w:r>
          </w:p>
        </w:tc>
      </w:tr>
      <w:tr w:rsidR="00766600" w14:paraId="3F18C050" w14:textId="77777777">
        <w:trPr>
          <w:trHeight w:val="1007"/>
        </w:trPr>
        <w:tc>
          <w:tcPr>
            <w:tcW w:w="3433" w:type="dxa"/>
            <w:shd w:val="clear" w:color="auto" w:fill="205768"/>
          </w:tcPr>
          <w:p w14:paraId="7AA26100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2703A94" w14:textId="77777777" w:rsidR="00766600" w:rsidRDefault="00766600">
            <w:pPr>
              <w:pStyle w:val="TableParagraph"/>
              <w:spacing w:before="37"/>
              <w:ind w:left="0"/>
              <w:rPr>
                <w:rFonts w:ascii="Times New Roman"/>
                <w:sz w:val="16"/>
              </w:rPr>
            </w:pPr>
          </w:p>
          <w:p w14:paraId="66842A16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Conceptos</w:t>
            </w:r>
            <w:r>
              <w:rPr>
                <w:color w:val="FFFFFF"/>
                <w:spacing w:val="15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estandarizados</w:t>
            </w:r>
          </w:p>
        </w:tc>
        <w:tc>
          <w:tcPr>
            <w:tcW w:w="7201" w:type="dxa"/>
            <w:shd w:val="clear" w:color="auto" w:fill="205768"/>
          </w:tcPr>
          <w:p w14:paraId="774F8487" w14:textId="77777777" w:rsidR="00766600" w:rsidRDefault="002754B8">
            <w:pPr>
              <w:pStyle w:val="TableParagraph"/>
              <w:spacing w:line="244" w:lineRule="auto"/>
              <w:ind w:right="102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El Registro Administrativo de Ingreso de Visitantes a Áreas Protegidas con Vocación Ecoturística (RIVI) adopta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conceptos estandarizados definidos en el marco del Sistema Estadístico Nacional, la Norma Técnica de la Calidad del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Proceso Estadístico NTC PE 1000:2020 y la normativa institucional de Parques Nacionales Naturales de Colombia.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Estos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conceptos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 aplican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manera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consistente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en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definición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población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objetivo,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las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variables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registro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los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procesos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asociados,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documentan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en</w:t>
            </w:r>
            <w:r>
              <w:rPr>
                <w:color w:val="FFFFFF"/>
                <w:spacing w:val="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el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Manual</w:t>
            </w:r>
            <w:r>
              <w:rPr>
                <w:color w:val="FFFFFF"/>
                <w:spacing w:val="9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Metodológico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Registro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Administrativo,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el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cual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constituye</w:t>
            </w:r>
          </w:p>
          <w:p w14:paraId="409C1685" w14:textId="77777777" w:rsidR="00766600" w:rsidRDefault="002754B8">
            <w:pPr>
              <w:pStyle w:val="TableParagraph"/>
              <w:spacing w:line="150" w:lineRule="exact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el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referente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para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su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uso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actualización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progresiva.</w:t>
            </w:r>
          </w:p>
        </w:tc>
      </w:tr>
      <w:tr w:rsidR="00766600" w14:paraId="1E2FEA91" w14:textId="77777777">
        <w:trPr>
          <w:trHeight w:val="503"/>
        </w:trPr>
        <w:tc>
          <w:tcPr>
            <w:tcW w:w="3433" w:type="dxa"/>
          </w:tcPr>
          <w:p w14:paraId="3396884B" w14:textId="77777777" w:rsidR="00766600" w:rsidRDefault="002754B8">
            <w:pPr>
              <w:pStyle w:val="TableParagraph"/>
              <w:spacing w:before="153"/>
              <w:rPr>
                <w:sz w:val="16"/>
              </w:rPr>
            </w:pPr>
            <w:r>
              <w:rPr>
                <w:color w:val="205768"/>
                <w:sz w:val="16"/>
              </w:rPr>
              <w:t>Nomenclaturas</w:t>
            </w:r>
            <w:r>
              <w:rPr>
                <w:color w:val="205768"/>
                <w:spacing w:val="-2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y</w:t>
            </w:r>
            <w:r>
              <w:rPr>
                <w:color w:val="205768"/>
                <w:spacing w:val="-2"/>
                <w:sz w:val="16"/>
              </w:rPr>
              <w:t xml:space="preserve"> clasificaciones</w:t>
            </w:r>
          </w:p>
        </w:tc>
        <w:tc>
          <w:tcPr>
            <w:tcW w:w="7201" w:type="dxa"/>
          </w:tcPr>
          <w:p w14:paraId="30F766CF" w14:textId="77777777" w:rsidR="00766600" w:rsidRDefault="002754B8">
            <w:pPr>
              <w:pStyle w:val="TableParagraph"/>
              <w:spacing w:line="244" w:lineRule="auto"/>
              <w:rPr>
                <w:sz w:val="14"/>
              </w:rPr>
            </w:pPr>
            <w:r>
              <w:rPr>
                <w:color w:val="205768"/>
                <w:sz w:val="14"/>
              </w:rPr>
              <w:t>la</w:t>
            </w:r>
            <w:r>
              <w:rPr>
                <w:color w:val="205768"/>
                <w:spacing w:val="1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División</w:t>
            </w:r>
            <w:r>
              <w:rPr>
                <w:color w:val="205768"/>
                <w:spacing w:val="19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Política</w:t>
            </w:r>
            <w:r>
              <w:rPr>
                <w:color w:val="205768"/>
                <w:spacing w:val="1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Administrativa</w:t>
            </w:r>
            <w:r>
              <w:rPr>
                <w:color w:val="205768"/>
                <w:spacing w:val="1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</w:t>
            </w:r>
            <w:r>
              <w:rPr>
                <w:color w:val="205768"/>
                <w:spacing w:val="1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Colombia</w:t>
            </w:r>
            <w:r>
              <w:rPr>
                <w:color w:val="205768"/>
                <w:spacing w:val="1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(DIVIPOLA),</w:t>
            </w:r>
            <w:r>
              <w:rPr>
                <w:color w:val="205768"/>
                <w:spacing w:val="1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la</w:t>
            </w:r>
            <w:r>
              <w:rPr>
                <w:color w:val="205768"/>
                <w:spacing w:val="1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Clasificación</w:t>
            </w:r>
            <w:r>
              <w:rPr>
                <w:color w:val="205768"/>
                <w:spacing w:val="1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Industrial</w:t>
            </w:r>
            <w:r>
              <w:rPr>
                <w:color w:val="205768"/>
                <w:spacing w:val="1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Internacional</w:t>
            </w:r>
            <w:r>
              <w:rPr>
                <w:color w:val="205768"/>
                <w:spacing w:val="1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Uniforme</w:t>
            </w:r>
            <w:r>
              <w:rPr>
                <w:color w:val="205768"/>
                <w:spacing w:val="1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todas las Actividades Económicas (CIIU).</w:t>
            </w:r>
          </w:p>
        </w:tc>
      </w:tr>
      <w:tr w:rsidR="00766600" w14:paraId="536B1F59" w14:textId="77777777">
        <w:trPr>
          <w:trHeight w:val="671"/>
        </w:trPr>
        <w:tc>
          <w:tcPr>
            <w:tcW w:w="3433" w:type="dxa"/>
            <w:shd w:val="clear" w:color="auto" w:fill="205768"/>
          </w:tcPr>
          <w:p w14:paraId="2F468E93" w14:textId="77777777" w:rsidR="00766600" w:rsidRDefault="00766600">
            <w:pPr>
              <w:pStyle w:val="TableParagraph"/>
              <w:spacing w:before="53"/>
              <w:ind w:left="0"/>
              <w:rPr>
                <w:rFonts w:ascii="Times New Roman"/>
                <w:sz w:val="16"/>
              </w:rPr>
            </w:pPr>
          </w:p>
          <w:p w14:paraId="40D86555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Configuración</w:t>
            </w:r>
            <w:r>
              <w:rPr>
                <w:color w:val="FFFFFF"/>
                <w:spacing w:val="4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</w:t>
            </w:r>
            <w:r>
              <w:rPr>
                <w:color w:val="FFFFFF"/>
                <w:spacing w:val="4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RA</w:t>
            </w:r>
            <w:r>
              <w:rPr>
                <w:color w:val="FFFFFF"/>
                <w:spacing w:val="5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y</w:t>
            </w:r>
            <w:r>
              <w:rPr>
                <w:color w:val="FFFFFF"/>
                <w:spacing w:val="5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ubicación</w:t>
            </w:r>
            <w:r>
              <w:rPr>
                <w:color w:val="FFFFFF"/>
                <w:spacing w:val="5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geográfica</w:t>
            </w:r>
          </w:p>
        </w:tc>
        <w:tc>
          <w:tcPr>
            <w:tcW w:w="7201" w:type="dxa"/>
            <w:shd w:val="clear" w:color="auto" w:fill="205768"/>
          </w:tcPr>
          <w:p w14:paraId="48B4561B" w14:textId="77777777" w:rsidR="00766600" w:rsidRDefault="002754B8"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información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recopilada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desagrega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nivel: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nacional,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regional,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departamental,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municipal.</w:t>
            </w:r>
          </w:p>
          <w:p w14:paraId="495816AF" w14:textId="77777777" w:rsidR="00766600" w:rsidRDefault="002754B8">
            <w:pPr>
              <w:pStyle w:val="TableParagraph"/>
              <w:spacing w:before="150" w:line="170" w:lineRule="atLeast"/>
              <w:rPr>
                <w:sz w:val="14"/>
              </w:rPr>
            </w:pPr>
            <w:r>
              <w:rPr>
                <w:color w:val="FFFFFF"/>
                <w:sz w:val="14"/>
              </w:rPr>
              <w:t>Dependiendo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objetivo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registro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administrativo,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importante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incluir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variables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que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permitan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ubicar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unidad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administrativa geográficamente.</w:t>
            </w:r>
          </w:p>
        </w:tc>
      </w:tr>
    </w:tbl>
    <w:p w14:paraId="4F9E8920" w14:textId="77777777" w:rsidR="00766600" w:rsidRDefault="002754B8">
      <w:pPr>
        <w:pStyle w:val="Textoindependiente"/>
        <w:spacing w:after="1"/>
        <w:rPr>
          <w:rFonts w:ascii="Times New Roman"/>
          <w:b w:val="0"/>
          <w:sz w:val="19"/>
        </w:rPr>
      </w:pPr>
      <w:r>
        <w:rPr>
          <w:rFonts w:ascii="Times New Roman"/>
          <w:b w:val="0"/>
          <w:noProof/>
          <w:sz w:val="19"/>
        </w:rPr>
        <w:drawing>
          <wp:anchor distT="0" distB="0" distL="0" distR="0" simplePos="0" relativeHeight="487399424" behindDoc="1" locked="0" layoutInCell="1" allowOverlap="1" wp14:anchorId="595DA4EA" wp14:editId="788C91F3">
            <wp:simplePos x="0" y="0"/>
            <wp:positionH relativeFrom="page">
              <wp:posOffset>809764</wp:posOffset>
            </wp:positionH>
            <wp:positionV relativeFrom="page">
              <wp:posOffset>2281146</wp:posOffset>
            </wp:positionV>
            <wp:extent cx="6252578" cy="5929784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2578" cy="5929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7201"/>
      </w:tblGrid>
      <w:tr w:rsidR="00766600" w14:paraId="54AFA862" w14:textId="77777777">
        <w:trPr>
          <w:trHeight w:val="280"/>
        </w:trPr>
        <w:tc>
          <w:tcPr>
            <w:tcW w:w="10634" w:type="dxa"/>
            <w:gridSpan w:val="2"/>
            <w:shd w:val="clear" w:color="auto" w:fill="205768"/>
          </w:tcPr>
          <w:p w14:paraId="0FFF6AC4" w14:textId="77777777" w:rsidR="00766600" w:rsidRDefault="002754B8">
            <w:pPr>
              <w:pStyle w:val="TableParagraph"/>
              <w:spacing w:before="32"/>
              <w:ind w:left="146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z w:val="18"/>
              </w:rPr>
              <w:t>2.</w:t>
            </w:r>
            <w:r>
              <w:rPr>
                <w:b/>
                <w:i/>
                <w:color w:val="FFFFFF"/>
                <w:spacing w:val="38"/>
                <w:sz w:val="18"/>
              </w:rPr>
              <w:t xml:space="preserve">  </w:t>
            </w:r>
            <w:r>
              <w:rPr>
                <w:b/>
                <w:i/>
                <w:color w:val="FFFFFF"/>
                <w:sz w:val="18"/>
              </w:rPr>
              <w:t>OPERACIÓN</w:t>
            </w:r>
            <w:r>
              <w:rPr>
                <w:b/>
                <w:i/>
                <w:color w:val="FFFFFF"/>
                <w:spacing w:val="77"/>
                <w:sz w:val="18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(Etapa</w:t>
            </w:r>
            <w:r>
              <w:rPr>
                <w:b/>
                <w:i/>
                <w:color w:val="FFFFFF"/>
                <w:spacing w:val="19"/>
                <w:sz w:val="18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en</w:t>
            </w:r>
            <w:r>
              <w:rPr>
                <w:b/>
                <w:i/>
                <w:color w:val="FFFFFF"/>
                <w:spacing w:val="17"/>
                <w:sz w:val="18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análisis</w:t>
            </w:r>
            <w:r>
              <w:rPr>
                <w:b/>
                <w:i/>
                <w:color w:val="FFFFFF"/>
                <w:spacing w:val="20"/>
                <w:sz w:val="18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y</w:t>
            </w:r>
            <w:r>
              <w:rPr>
                <w:b/>
                <w:i/>
                <w:color w:val="FFFFFF"/>
                <w:spacing w:val="19"/>
                <w:sz w:val="18"/>
              </w:rPr>
              <w:t xml:space="preserve"> </w:t>
            </w:r>
            <w:r>
              <w:rPr>
                <w:b/>
                <w:i/>
                <w:color w:val="FFFFFF"/>
                <w:spacing w:val="-2"/>
                <w:sz w:val="18"/>
              </w:rPr>
              <w:t>construcción)</w:t>
            </w:r>
          </w:p>
        </w:tc>
      </w:tr>
      <w:tr w:rsidR="00766600" w14:paraId="526B1E7C" w14:textId="77777777">
        <w:trPr>
          <w:trHeight w:val="839"/>
        </w:trPr>
        <w:tc>
          <w:tcPr>
            <w:tcW w:w="3433" w:type="dxa"/>
            <w:shd w:val="clear" w:color="auto" w:fill="205768"/>
          </w:tcPr>
          <w:p w14:paraId="71DBA6DE" w14:textId="77777777" w:rsidR="00766600" w:rsidRDefault="00766600">
            <w:pPr>
              <w:pStyle w:val="TableParagraph"/>
              <w:spacing w:before="141"/>
              <w:ind w:left="0"/>
              <w:rPr>
                <w:rFonts w:ascii="Times New Roman"/>
                <w:sz w:val="16"/>
              </w:rPr>
            </w:pPr>
          </w:p>
          <w:p w14:paraId="129D88BD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pacing w:val="-2"/>
                <w:sz w:val="16"/>
              </w:rPr>
              <w:t>Recursos</w:t>
            </w:r>
          </w:p>
        </w:tc>
        <w:tc>
          <w:tcPr>
            <w:tcW w:w="7201" w:type="dxa"/>
            <w:shd w:val="clear" w:color="auto" w:fill="205768"/>
          </w:tcPr>
          <w:p w14:paraId="40937854" w14:textId="77777777" w:rsidR="00766600" w:rsidRDefault="002754B8">
            <w:pPr>
              <w:pStyle w:val="TableParagraph"/>
              <w:spacing w:before="1" w:line="244" w:lineRule="auto"/>
              <w:ind w:right="102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operación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Registro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Administrativo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Ingreso</w:t>
            </w:r>
            <w:r>
              <w:rPr>
                <w:color w:val="FFFFFF"/>
                <w:spacing w:val="-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Visitantes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Áreas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Protegidas</w:t>
            </w:r>
            <w:r>
              <w:rPr>
                <w:color w:val="FFFFFF"/>
                <w:spacing w:val="-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Vocación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Ecoturística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(RIVI)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 apoya en los recursos humanos, tecnológicos y financieros disponibles en Parques Nacionales Naturales de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Colombia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para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gestión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uso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público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el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control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ingreso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visitantes.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definición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específica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los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recursos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requeridos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para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la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operación</w:t>
            </w:r>
            <w:r>
              <w:rPr>
                <w:color w:val="FFFFFF"/>
                <w:spacing w:val="1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estandarizada</w:t>
            </w:r>
            <w:r>
              <w:rPr>
                <w:color w:val="FFFFFF"/>
                <w:spacing w:val="2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del</w:t>
            </w:r>
            <w:r>
              <w:rPr>
                <w:color w:val="FFFFFF"/>
                <w:spacing w:val="3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registro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será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objeto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de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ajuste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y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fortalecimiento</w:t>
            </w:r>
            <w:r>
              <w:rPr>
                <w:color w:val="FFFFFF"/>
                <w:spacing w:val="8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progresivo,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de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acuerdo</w:t>
            </w:r>
          </w:p>
          <w:p w14:paraId="747BF4CC" w14:textId="77777777" w:rsidR="00766600" w:rsidRDefault="002754B8">
            <w:pPr>
              <w:pStyle w:val="TableParagraph"/>
              <w:spacing w:before="2" w:line="146" w:lineRule="exact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con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evolución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RIVI</w:t>
            </w:r>
            <w:r>
              <w:rPr>
                <w:color w:val="FFFFFF"/>
                <w:spacing w:val="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</w:t>
            </w:r>
            <w:r>
              <w:rPr>
                <w:color w:val="FFFFFF"/>
                <w:spacing w:val="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las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capacidades</w:t>
            </w:r>
            <w:r>
              <w:rPr>
                <w:color w:val="FFFFFF"/>
                <w:spacing w:val="3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institucionales.</w:t>
            </w:r>
          </w:p>
        </w:tc>
      </w:tr>
      <w:tr w:rsidR="00766600" w14:paraId="46369EDF" w14:textId="77777777">
        <w:trPr>
          <w:trHeight w:val="839"/>
        </w:trPr>
        <w:tc>
          <w:tcPr>
            <w:tcW w:w="3433" w:type="dxa"/>
          </w:tcPr>
          <w:p w14:paraId="727D55EF" w14:textId="77777777" w:rsidR="00766600" w:rsidRDefault="00766600">
            <w:pPr>
              <w:pStyle w:val="TableParagraph"/>
              <w:spacing w:before="141"/>
              <w:ind w:left="0"/>
              <w:rPr>
                <w:rFonts w:ascii="Times New Roman"/>
                <w:sz w:val="16"/>
              </w:rPr>
            </w:pPr>
          </w:p>
          <w:p w14:paraId="4D569853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205768"/>
                <w:spacing w:val="-2"/>
                <w:sz w:val="16"/>
              </w:rPr>
              <w:t>Herramientas</w:t>
            </w:r>
            <w:r>
              <w:rPr>
                <w:color w:val="205768"/>
                <w:spacing w:val="5"/>
                <w:sz w:val="16"/>
              </w:rPr>
              <w:t xml:space="preserve"> </w:t>
            </w:r>
            <w:r>
              <w:rPr>
                <w:color w:val="205768"/>
                <w:spacing w:val="-2"/>
                <w:sz w:val="16"/>
              </w:rPr>
              <w:t>Tecnológicas</w:t>
            </w:r>
          </w:p>
        </w:tc>
        <w:tc>
          <w:tcPr>
            <w:tcW w:w="7201" w:type="dxa"/>
          </w:tcPr>
          <w:p w14:paraId="0E1E9494" w14:textId="77777777" w:rsidR="00766600" w:rsidRDefault="002754B8">
            <w:pPr>
              <w:pStyle w:val="TableParagraph"/>
              <w:spacing w:line="168" w:lineRule="exact"/>
              <w:ind w:right="97"/>
              <w:jc w:val="both"/>
              <w:rPr>
                <w:sz w:val="14"/>
              </w:rPr>
            </w:pPr>
            <w:r>
              <w:rPr>
                <w:color w:val="205768"/>
                <w:sz w:val="14"/>
              </w:rPr>
              <w:t>El RIVI utiliza herramientas tecnológicas institucionales destinadas a apoyar los procesos de recolección,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almacenamiento, consolidación y gestión de la información administrativa asociada al ingreso de visitantes, la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selección y estandarización de aplicaciones o sistemas específicos para el procesamiento, validación, transferencia y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difusión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los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datos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se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realizará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manera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progresiva,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conforme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a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los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lineamientos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institucionales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y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a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las</w:t>
            </w:r>
            <w:r>
              <w:rPr>
                <w:color w:val="205768"/>
                <w:spacing w:val="-8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necesidades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del registro administrativo.</w:t>
            </w:r>
          </w:p>
        </w:tc>
      </w:tr>
      <w:tr w:rsidR="00766600" w14:paraId="037C405C" w14:textId="77777777">
        <w:trPr>
          <w:trHeight w:val="671"/>
        </w:trPr>
        <w:tc>
          <w:tcPr>
            <w:tcW w:w="3433" w:type="dxa"/>
            <w:shd w:val="clear" w:color="auto" w:fill="205768"/>
          </w:tcPr>
          <w:p w14:paraId="3879B830" w14:textId="77777777" w:rsidR="00766600" w:rsidRDefault="00766600">
            <w:pPr>
              <w:pStyle w:val="TableParagraph"/>
              <w:spacing w:before="56"/>
              <w:ind w:left="0"/>
              <w:rPr>
                <w:rFonts w:ascii="Times New Roman"/>
                <w:sz w:val="16"/>
              </w:rPr>
            </w:pPr>
          </w:p>
          <w:p w14:paraId="309BE7D9" w14:textId="77777777" w:rsidR="00766600" w:rsidRDefault="002754B8">
            <w:pPr>
              <w:pStyle w:val="TableParagraph"/>
              <w:spacing w:before="1"/>
              <w:rPr>
                <w:sz w:val="16"/>
              </w:rPr>
            </w:pPr>
            <w:r>
              <w:rPr>
                <w:color w:val="FFFFFF"/>
                <w:sz w:val="16"/>
              </w:rPr>
              <w:t>Recolección</w:t>
            </w:r>
            <w:r>
              <w:rPr>
                <w:color w:val="FFFFFF"/>
                <w:spacing w:val="6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</w:t>
            </w:r>
            <w:r>
              <w:rPr>
                <w:color w:val="FFFFFF"/>
                <w:spacing w:val="7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los</w:t>
            </w:r>
            <w:r>
              <w:rPr>
                <w:color w:val="FFFFFF"/>
                <w:spacing w:val="10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datos</w:t>
            </w:r>
          </w:p>
        </w:tc>
        <w:tc>
          <w:tcPr>
            <w:tcW w:w="7201" w:type="dxa"/>
            <w:shd w:val="clear" w:color="auto" w:fill="205768"/>
          </w:tcPr>
          <w:p w14:paraId="681A4493" w14:textId="77777777" w:rsidR="00766600" w:rsidRDefault="002754B8">
            <w:pPr>
              <w:pStyle w:val="TableParagraph"/>
              <w:spacing w:line="244" w:lineRule="auto"/>
              <w:rPr>
                <w:sz w:val="14"/>
              </w:rPr>
            </w:pP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1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recolección</w:t>
            </w:r>
            <w:r>
              <w:rPr>
                <w:color w:val="FFFFFF"/>
                <w:spacing w:val="1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1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los</w:t>
            </w:r>
            <w:r>
              <w:rPr>
                <w:color w:val="FFFFFF"/>
                <w:spacing w:val="1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datos</w:t>
            </w:r>
            <w:r>
              <w:rPr>
                <w:color w:val="FFFFFF"/>
                <w:spacing w:val="1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1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RIVI</w:t>
            </w:r>
            <w:r>
              <w:rPr>
                <w:color w:val="FFFFFF"/>
                <w:spacing w:val="1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</w:t>
            </w:r>
            <w:r>
              <w:rPr>
                <w:color w:val="FFFFFF"/>
                <w:spacing w:val="1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realiza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partir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los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procedimientos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administrativos</w:t>
            </w:r>
            <w:r>
              <w:rPr>
                <w:color w:val="FFFFFF"/>
                <w:spacing w:val="1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establecidos</w:t>
            </w:r>
            <w:r>
              <w:rPr>
                <w:color w:val="FFFFFF"/>
                <w:spacing w:val="1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para</w:t>
            </w:r>
            <w:r>
              <w:rPr>
                <w:color w:val="FFFFFF"/>
                <w:spacing w:val="1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el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control</w:t>
            </w:r>
            <w:r>
              <w:rPr>
                <w:color w:val="FFFFFF"/>
                <w:spacing w:val="1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1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ingreso</w:t>
            </w:r>
            <w:r>
              <w:rPr>
                <w:color w:val="FFFFFF"/>
                <w:spacing w:val="1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1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visitantes</w:t>
            </w:r>
            <w:r>
              <w:rPr>
                <w:color w:val="FFFFFF"/>
                <w:spacing w:val="1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1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las</w:t>
            </w:r>
            <w:r>
              <w:rPr>
                <w:color w:val="FFFFFF"/>
                <w:spacing w:val="1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áreas</w:t>
            </w:r>
            <w:r>
              <w:rPr>
                <w:color w:val="FFFFFF"/>
                <w:spacing w:val="1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protegidas</w:t>
            </w:r>
            <w:r>
              <w:rPr>
                <w:color w:val="FFFFFF"/>
                <w:spacing w:val="1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</w:t>
            </w:r>
            <w:r>
              <w:rPr>
                <w:color w:val="FFFFFF"/>
                <w:spacing w:val="1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vocación</w:t>
            </w:r>
            <w:r>
              <w:rPr>
                <w:color w:val="FFFFFF"/>
                <w:spacing w:val="1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ecoturística,</w:t>
            </w:r>
            <w:r>
              <w:rPr>
                <w:color w:val="FFFFFF"/>
                <w:spacing w:val="1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este</w:t>
            </w:r>
            <w:r>
              <w:rPr>
                <w:color w:val="FFFFFF"/>
                <w:spacing w:val="1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proceso</w:t>
            </w:r>
            <w:r>
              <w:rPr>
                <w:color w:val="FFFFFF"/>
                <w:spacing w:val="1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define</w:t>
            </w:r>
            <w:r>
              <w:rPr>
                <w:color w:val="FFFFFF"/>
                <w:spacing w:val="1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18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manera</w:t>
            </w:r>
          </w:p>
          <w:p w14:paraId="52C5A5F3" w14:textId="77777777" w:rsidR="00766600" w:rsidRDefault="002754B8">
            <w:pPr>
              <w:pStyle w:val="TableParagraph"/>
              <w:spacing w:line="168" w:lineRule="exact"/>
              <w:rPr>
                <w:sz w:val="14"/>
              </w:rPr>
            </w:pPr>
            <w:r>
              <w:rPr>
                <w:color w:val="FFFFFF"/>
                <w:sz w:val="14"/>
              </w:rPr>
              <w:t>general el cómo, cuándo, dónde y quién realiza la recolección de la información, y será objeto de estandarización y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documentación progresiva en el marco de la implementación del registro administrativo.</w:t>
            </w:r>
          </w:p>
        </w:tc>
      </w:tr>
      <w:tr w:rsidR="00766600" w14:paraId="5718EF8A" w14:textId="77777777">
        <w:trPr>
          <w:trHeight w:val="839"/>
        </w:trPr>
        <w:tc>
          <w:tcPr>
            <w:tcW w:w="3433" w:type="dxa"/>
          </w:tcPr>
          <w:p w14:paraId="50BDBE2C" w14:textId="77777777" w:rsidR="00766600" w:rsidRDefault="00766600">
            <w:pPr>
              <w:pStyle w:val="TableParagraph"/>
              <w:spacing w:before="141"/>
              <w:ind w:left="0"/>
              <w:rPr>
                <w:rFonts w:ascii="Times New Roman"/>
                <w:sz w:val="16"/>
              </w:rPr>
            </w:pPr>
          </w:p>
          <w:p w14:paraId="1A357308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205768"/>
                <w:sz w:val="16"/>
              </w:rPr>
              <w:t>Almacenamiento de</w:t>
            </w:r>
            <w:r>
              <w:rPr>
                <w:color w:val="205768"/>
                <w:spacing w:val="1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los</w:t>
            </w:r>
            <w:r>
              <w:rPr>
                <w:color w:val="205768"/>
                <w:spacing w:val="2"/>
                <w:sz w:val="16"/>
              </w:rPr>
              <w:t xml:space="preserve"> </w:t>
            </w:r>
            <w:r>
              <w:rPr>
                <w:color w:val="205768"/>
                <w:spacing w:val="-2"/>
                <w:sz w:val="16"/>
              </w:rPr>
              <w:t>datos</w:t>
            </w:r>
          </w:p>
        </w:tc>
        <w:tc>
          <w:tcPr>
            <w:tcW w:w="7201" w:type="dxa"/>
          </w:tcPr>
          <w:p w14:paraId="0F8AB39B" w14:textId="77777777" w:rsidR="00766600" w:rsidRDefault="002754B8">
            <w:pPr>
              <w:pStyle w:val="TableParagraph"/>
              <w:spacing w:line="168" w:lineRule="exact"/>
              <w:ind w:right="102"/>
              <w:jc w:val="both"/>
              <w:rPr>
                <w:sz w:val="14"/>
              </w:rPr>
            </w:pPr>
            <w:r>
              <w:rPr>
                <w:color w:val="205768"/>
                <w:sz w:val="14"/>
              </w:rPr>
              <w:t>El almacenamiento de los datos del RIVI corresponde al proceso mediante el cual la información administrativa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recolectada es dispuesta y resguardada en medios tecnológicos institucionales, garantizando su disponibilidad,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trazabilidad y organización, los lineamientos específicos sobre la arquitectura tecnológica, los repositorios de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almacenamiento y los mecanismos de respaldo se definirán y fortalecerán progresivamente conforme a la evolución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operativa del registro.</w:t>
            </w:r>
          </w:p>
        </w:tc>
      </w:tr>
      <w:tr w:rsidR="00766600" w14:paraId="5F284D86" w14:textId="77777777">
        <w:trPr>
          <w:trHeight w:val="842"/>
        </w:trPr>
        <w:tc>
          <w:tcPr>
            <w:tcW w:w="3433" w:type="dxa"/>
            <w:shd w:val="clear" w:color="auto" w:fill="205768"/>
          </w:tcPr>
          <w:p w14:paraId="72AA5DBE" w14:textId="77777777" w:rsidR="00766600" w:rsidRDefault="00766600">
            <w:pPr>
              <w:pStyle w:val="TableParagraph"/>
              <w:spacing w:before="141"/>
              <w:ind w:left="0"/>
              <w:rPr>
                <w:rFonts w:ascii="Times New Roman"/>
                <w:sz w:val="16"/>
              </w:rPr>
            </w:pPr>
          </w:p>
          <w:p w14:paraId="0CDB2F59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Seguridad</w:t>
            </w:r>
            <w:r>
              <w:rPr>
                <w:color w:val="FFFFFF"/>
                <w:spacing w:val="1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 los</w:t>
            </w:r>
            <w:r>
              <w:rPr>
                <w:color w:val="FFFFFF"/>
                <w:spacing w:val="1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datos</w:t>
            </w:r>
          </w:p>
        </w:tc>
        <w:tc>
          <w:tcPr>
            <w:tcW w:w="7201" w:type="dxa"/>
            <w:shd w:val="clear" w:color="auto" w:fill="205768"/>
          </w:tcPr>
          <w:p w14:paraId="4FB41D68" w14:textId="77777777" w:rsidR="00766600" w:rsidRDefault="002754B8">
            <w:pPr>
              <w:pStyle w:val="TableParagraph"/>
              <w:spacing w:line="244" w:lineRule="auto"/>
              <w:ind w:right="99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gestión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seguridad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los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datos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RIVI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se</w:t>
            </w:r>
            <w:r>
              <w:rPr>
                <w:color w:val="FFFFFF"/>
                <w:spacing w:val="-2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orienta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garantizar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integridad,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confidencialidad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disponibilidad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de la información administrativa, en coherencia con la normativa vigente sobre protección de datos personales, reserva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estadística y los principios de calidad del Sistema Estadístico Nacional, las estrategias específicas de seguridad y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control de accesos serán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definidas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 fortalecidas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 manera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progresiva, conforme a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los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estándares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institucionales</w:t>
            </w:r>
            <w:r>
              <w:rPr>
                <w:color w:val="FFFFFF"/>
                <w:spacing w:val="-1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y a</w:t>
            </w:r>
          </w:p>
          <w:p w14:paraId="4BD901D6" w14:textId="77777777" w:rsidR="00766600" w:rsidRDefault="002754B8">
            <w:pPr>
              <w:pStyle w:val="TableParagraph"/>
              <w:spacing w:before="3" w:line="149" w:lineRule="exact"/>
              <w:jc w:val="both"/>
              <w:rPr>
                <w:sz w:val="14"/>
              </w:rPr>
            </w:pPr>
            <w:r>
              <w:rPr>
                <w:color w:val="FFFFFF"/>
                <w:spacing w:val="-2"/>
                <w:sz w:val="14"/>
              </w:rPr>
              <w:t>la</w:t>
            </w:r>
            <w:r>
              <w:rPr>
                <w:color w:val="FFFFFF"/>
                <w:spacing w:val="4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implementación</w:t>
            </w:r>
            <w:r>
              <w:rPr>
                <w:color w:val="FFFFFF"/>
                <w:spacing w:val="5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del</w:t>
            </w:r>
            <w:r>
              <w:rPr>
                <w:color w:val="FFFFFF"/>
                <w:spacing w:val="8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registro</w:t>
            </w:r>
            <w:r>
              <w:rPr>
                <w:color w:val="FFFFFF"/>
                <w:spacing w:val="7"/>
                <w:sz w:val="14"/>
              </w:rPr>
              <w:t xml:space="preserve"> </w:t>
            </w:r>
            <w:r>
              <w:rPr>
                <w:color w:val="FFFFFF"/>
                <w:spacing w:val="-2"/>
                <w:sz w:val="14"/>
              </w:rPr>
              <w:t>administrativo.</w:t>
            </w:r>
          </w:p>
        </w:tc>
      </w:tr>
    </w:tbl>
    <w:p w14:paraId="28330544" w14:textId="77777777" w:rsidR="00766600" w:rsidRDefault="00766600">
      <w:pPr>
        <w:pStyle w:val="Textoindependiente"/>
        <w:rPr>
          <w:rFonts w:ascii="Times New Roman"/>
          <w:b w:val="0"/>
        </w:rPr>
      </w:pPr>
    </w:p>
    <w:p w14:paraId="485DD7A5" w14:textId="77777777" w:rsidR="00766600" w:rsidRDefault="00766600">
      <w:pPr>
        <w:pStyle w:val="Textoindependiente"/>
        <w:spacing w:before="191"/>
        <w:rPr>
          <w:rFonts w:ascii="Times New Roman"/>
          <w:b w:val="0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7201"/>
      </w:tblGrid>
      <w:tr w:rsidR="00766600" w14:paraId="100309B3" w14:textId="77777777">
        <w:trPr>
          <w:trHeight w:val="278"/>
        </w:trPr>
        <w:tc>
          <w:tcPr>
            <w:tcW w:w="10634" w:type="dxa"/>
            <w:gridSpan w:val="2"/>
            <w:shd w:val="clear" w:color="auto" w:fill="205768"/>
          </w:tcPr>
          <w:p w14:paraId="5326BBE4" w14:textId="77777777" w:rsidR="00766600" w:rsidRDefault="002754B8">
            <w:pPr>
              <w:pStyle w:val="TableParagraph"/>
              <w:spacing w:before="32"/>
              <w:ind w:left="146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w w:val="110"/>
                <w:sz w:val="18"/>
              </w:rPr>
              <w:t>3.</w:t>
            </w:r>
            <w:r>
              <w:rPr>
                <w:b/>
                <w:i/>
                <w:color w:val="FFFFFF"/>
                <w:spacing w:val="64"/>
                <w:w w:val="150"/>
                <w:sz w:val="18"/>
              </w:rPr>
              <w:t xml:space="preserve"> </w:t>
            </w:r>
            <w:r>
              <w:rPr>
                <w:b/>
                <w:i/>
                <w:color w:val="FFFFFF"/>
                <w:spacing w:val="-2"/>
                <w:w w:val="110"/>
                <w:sz w:val="18"/>
              </w:rPr>
              <w:t>CALIDAD</w:t>
            </w:r>
          </w:p>
        </w:tc>
      </w:tr>
      <w:tr w:rsidR="00766600" w14:paraId="182EB18E" w14:textId="77777777">
        <w:trPr>
          <w:trHeight w:val="282"/>
        </w:trPr>
        <w:tc>
          <w:tcPr>
            <w:tcW w:w="3433" w:type="dxa"/>
            <w:shd w:val="clear" w:color="auto" w:fill="205768"/>
          </w:tcPr>
          <w:p w14:paraId="5F97D2C5" w14:textId="77777777" w:rsidR="00766600" w:rsidRDefault="002754B8">
            <w:pPr>
              <w:pStyle w:val="TableParagraph"/>
              <w:spacing w:before="48"/>
              <w:rPr>
                <w:rFonts w:ascii="Trebuchet MS" w:hAnsi="Trebuchet MS"/>
                <w:b/>
                <w:sz w:val="16"/>
              </w:rPr>
            </w:pPr>
            <w:r>
              <w:rPr>
                <w:rFonts w:ascii="Trebuchet MS" w:hAnsi="Trebuchet MS"/>
                <w:b/>
                <w:color w:val="FFFFFF"/>
                <w:sz w:val="16"/>
              </w:rPr>
              <w:t>Gestión de</w:t>
            </w:r>
            <w:r>
              <w:rPr>
                <w:rFonts w:ascii="Trebuchet MS" w:hAnsi="Trebuchet MS"/>
                <w:b/>
                <w:color w:val="FFFFFF"/>
                <w:spacing w:val="3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z w:val="16"/>
              </w:rPr>
              <w:t>la</w:t>
            </w:r>
            <w:r>
              <w:rPr>
                <w:rFonts w:ascii="Trebuchet MS" w:hAnsi="Trebuchet MS"/>
                <w:b/>
                <w:color w:val="FFFFFF"/>
                <w:spacing w:val="2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2"/>
                <w:sz w:val="16"/>
              </w:rPr>
              <w:t>calidad</w:t>
            </w:r>
          </w:p>
        </w:tc>
        <w:tc>
          <w:tcPr>
            <w:tcW w:w="7201" w:type="dxa"/>
            <w:shd w:val="clear" w:color="auto" w:fill="205768"/>
          </w:tcPr>
          <w:p w14:paraId="5E7DB8FD" w14:textId="77777777" w:rsidR="00766600" w:rsidRDefault="00766600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766600" w14:paraId="63A13387" w14:textId="77777777">
        <w:trPr>
          <w:trHeight w:val="839"/>
        </w:trPr>
        <w:tc>
          <w:tcPr>
            <w:tcW w:w="3433" w:type="dxa"/>
          </w:tcPr>
          <w:p w14:paraId="525E60CA" w14:textId="77777777" w:rsidR="00766600" w:rsidRDefault="00766600">
            <w:pPr>
              <w:pStyle w:val="TableParagraph"/>
              <w:spacing w:before="141"/>
              <w:ind w:left="0"/>
              <w:rPr>
                <w:rFonts w:ascii="Times New Roman"/>
                <w:sz w:val="16"/>
              </w:rPr>
            </w:pPr>
          </w:p>
          <w:p w14:paraId="09B3F4CF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205768"/>
                <w:sz w:val="16"/>
              </w:rPr>
              <w:t>Aseguramiento</w:t>
            </w:r>
            <w:r>
              <w:rPr>
                <w:color w:val="205768"/>
                <w:spacing w:val="-2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de</w:t>
            </w:r>
            <w:r>
              <w:rPr>
                <w:color w:val="205768"/>
                <w:spacing w:val="-1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 xml:space="preserve">la </w:t>
            </w:r>
            <w:r>
              <w:rPr>
                <w:color w:val="205768"/>
                <w:spacing w:val="-2"/>
                <w:sz w:val="16"/>
              </w:rPr>
              <w:t>calidad</w:t>
            </w:r>
          </w:p>
        </w:tc>
        <w:tc>
          <w:tcPr>
            <w:tcW w:w="7201" w:type="dxa"/>
          </w:tcPr>
          <w:p w14:paraId="57C3715B" w14:textId="77777777" w:rsidR="00766600" w:rsidRDefault="002754B8">
            <w:pPr>
              <w:pStyle w:val="TableParagraph"/>
              <w:spacing w:before="1" w:line="244" w:lineRule="auto"/>
              <w:ind w:right="101"/>
              <w:jc w:val="both"/>
              <w:rPr>
                <w:sz w:val="14"/>
              </w:rPr>
            </w:pPr>
            <w:r>
              <w:rPr>
                <w:color w:val="205768"/>
                <w:sz w:val="14"/>
              </w:rPr>
              <w:t>La gestión de la calidad del Registro Administrativo de Ingreso de Visitantes a Áreas Protegidas con Vocación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Ecoturística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(RIVI)</w:t>
            </w:r>
            <w:r>
              <w:rPr>
                <w:color w:val="205768"/>
                <w:spacing w:val="-5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se</w:t>
            </w:r>
            <w:r>
              <w:rPr>
                <w:color w:val="205768"/>
                <w:spacing w:val="-6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orienta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por</w:t>
            </w:r>
            <w:r>
              <w:rPr>
                <w:color w:val="205768"/>
                <w:spacing w:val="-6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los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principios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establecidos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en</w:t>
            </w:r>
            <w:r>
              <w:rPr>
                <w:color w:val="205768"/>
                <w:spacing w:val="-5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la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Norma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Técnica</w:t>
            </w:r>
            <w:r>
              <w:rPr>
                <w:color w:val="205768"/>
                <w:spacing w:val="-5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</w:t>
            </w:r>
            <w:r>
              <w:rPr>
                <w:color w:val="205768"/>
                <w:spacing w:val="-6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la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Calidad</w:t>
            </w:r>
            <w:r>
              <w:rPr>
                <w:color w:val="205768"/>
                <w:spacing w:val="-5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del</w:t>
            </w:r>
            <w:r>
              <w:rPr>
                <w:color w:val="205768"/>
                <w:spacing w:val="-6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Proceso</w:t>
            </w:r>
            <w:r>
              <w:rPr>
                <w:color w:val="205768"/>
                <w:spacing w:val="-7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Estadístico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NTC</w:t>
            </w:r>
            <w:r>
              <w:rPr>
                <w:color w:val="205768"/>
                <w:spacing w:val="2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PE</w:t>
            </w:r>
            <w:r>
              <w:rPr>
                <w:color w:val="205768"/>
                <w:spacing w:val="1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1000:2020</w:t>
            </w:r>
            <w:r>
              <w:rPr>
                <w:color w:val="205768"/>
                <w:spacing w:val="1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y</w:t>
            </w:r>
            <w:r>
              <w:rPr>
                <w:color w:val="205768"/>
                <w:spacing w:val="3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los lineamientos</w:t>
            </w:r>
            <w:r>
              <w:rPr>
                <w:color w:val="205768"/>
                <w:spacing w:val="1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del</w:t>
            </w:r>
            <w:r>
              <w:rPr>
                <w:color w:val="205768"/>
                <w:spacing w:val="1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Sistema</w:t>
            </w:r>
            <w:r>
              <w:rPr>
                <w:color w:val="205768"/>
                <w:spacing w:val="1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Estadístico Nacional,</w:t>
            </w:r>
            <w:r>
              <w:rPr>
                <w:color w:val="205768"/>
                <w:spacing w:val="2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este</w:t>
            </w:r>
            <w:r>
              <w:rPr>
                <w:color w:val="205768"/>
                <w:spacing w:val="1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enfoque</w:t>
            </w:r>
            <w:r>
              <w:rPr>
                <w:color w:val="205768"/>
                <w:spacing w:val="2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busca garantizar</w:t>
            </w:r>
            <w:r>
              <w:rPr>
                <w:color w:val="205768"/>
                <w:spacing w:val="2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 xml:space="preserve">la </w:t>
            </w:r>
            <w:r>
              <w:rPr>
                <w:color w:val="205768"/>
                <w:spacing w:val="-2"/>
                <w:sz w:val="14"/>
              </w:rPr>
              <w:t>coherencia,</w:t>
            </w:r>
          </w:p>
          <w:p w14:paraId="7FE086D2" w14:textId="77777777" w:rsidR="00766600" w:rsidRDefault="002754B8">
            <w:pPr>
              <w:pStyle w:val="TableParagraph"/>
              <w:spacing w:line="168" w:lineRule="exact"/>
              <w:ind w:right="104"/>
              <w:jc w:val="both"/>
              <w:rPr>
                <w:sz w:val="14"/>
              </w:rPr>
            </w:pPr>
            <w:r>
              <w:rPr>
                <w:color w:val="205768"/>
                <w:spacing w:val="-2"/>
                <w:sz w:val="14"/>
              </w:rPr>
              <w:t>consistencia, oportunidad y utilidad de la</w:t>
            </w:r>
            <w:r>
              <w:rPr>
                <w:color w:val="205768"/>
                <w:spacing w:val="-5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información administrativa generada por el registro para su aprovechamiento</w:t>
            </w:r>
            <w:r>
              <w:rPr>
                <w:color w:val="205768"/>
                <w:spacing w:val="40"/>
                <w:sz w:val="14"/>
              </w:rPr>
              <w:t xml:space="preserve"> </w:t>
            </w:r>
            <w:r>
              <w:rPr>
                <w:color w:val="205768"/>
                <w:sz w:val="14"/>
              </w:rPr>
              <w:t>estadístico y administrativo.</w:t>
            </w:r>
          </w:p>
        </w:tc>
      </w:tr>
    </w:tbl>
    <w:p w14:paraId="3A42AB05" w14:textId="77777777" w:rsidR="00766600" w:rsidRDefault="00766600">
      <w:pPr>
        <w:pStyle w:val="TableParagraph"/>
        <w:spacing w:line="168" w:lineRule="exact"/>
        <w:jc w:val="both"/>
        <w:rPr>
          <w:sz w:val="14"/>
        </w:rPr>
        <w:sectPr w:rsidR="00766600">
          <w:type w:val="continuous"/>
          <w:pgSz w:w="12240" w:h="15840"/>
          <w:pgMar w:top="1380" w:right="360" w:bottom="280" w:left="720" w:header="945" w:footer="0" w:gutter="0"/>
          <w:cols w:space="720"/>
        </w:sectPr>
      </w:pPr>
    </w:p>
    <w:p w14:paraId="2AA7A4A7" w14:textId="77777777" w:rsidR="00766600" w:rsidRDefault="002754B8">
      <w:pPr>
        <w:pStyle w:val="Textoindependiente"/>
        <w:spacing w:before="10"/>
        <w:rPr>
          <w:rFonts w:ascii="Times New Roman"/>
          <w:b w:val="0"/>
          <w:sz w:val="18"/>
        </w:rPr>
      </w:pPr>
      <w:r>
        <w:rPr>
          <w:rFonts w:ascii="Times New Roman"/>
          <w:b w:val="0"/>
          <w:noProof/>
          <w:sz w:val="18"/>
        </w:rPr>
        <w:lastRenderedPageBreak/>
        <w:drawing>
          <wp:anchor distT="0" distB="0" distL="0" distR="0" simplePos="0" relativeHeight="487400448" behindDoc="1" locked="0" layoutInCell="1" allowOverlap="1" wp14:anchorId="43C81B87" wp14:editId="6ED4D472">
            <wp:simplePos x="0" y="0"/>
            <wp:positionH relativeFrom="page">
              <wp:posOffset>809764</wp:posOffset>
            </wp:positionH>
            <wp:positionV relativeFrom="page">
              <wp:posOffset>2281146</wp:posOffset>
            </wp:positionV>
            <wp:extent cx="6252578" cy="592978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2578" cy="5929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7201"/>
      </w:tblGrid>
      <w:tr w:rsidR="00766600" w14:paraId="30C01FF9" w14:textId="77777777">
        <w:trPr>
          <w:trHeight w:val="278"/>
        </w:trPr>
        <w:tc>
          <w:tcPr>
            <w:tcW w:w="10634" w:type="dxa"/>
            <w:gridSpan w:val="2"/>
            <w:shd w:val="clear" w:color="auto" w:fill="205768"/>
          </w:tcPr>
          <w:p w14:paraId="7C64593B" w14:textId="77777777" w:rsidR="00766600" w:rsidRDefault="002754B8">
            <w:pPr>
              <w:pStyle w:val="TableParagraph"/>
              <w:spacing w:before="33"/>
              <w:ind w:left="146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w w:val="110"/>
                <w:sz w:val="18"/>
              </w:rPr>
              <w:t>4.</w:t>
            </w:r>
            <w:r>
              <w:rPr>
                <w:b/>
                <w:i/>
                <w:color w:val="FFFFFF"/>
                <w:spacing w:val="64"/>
                <w:w w:val="150"/>
                <w:sz w:val="18"/>
              </w:rPr>
              <w:t xml:space="preserve"> </w:t>
            </w:r>
            <w:r>
              <w:rPr>
                <w:b/>
                <w:i/>
                <w:color w:val="FFFFFF"/>
                <w:spacing w:val="-2"/>
                <w:w w:val="110"/>
                <w:sz w:val="18"/>
              </w:rPr>
              <w:t>DIFUSIÓN</w:t>
            </w:r>
          </w:p>
        </w:tc>
      </w:tr>
      <w:tr w:rsidR="00766600" w14:paraId="1378C7D2" w14:textId="77777777">
        <w:trPr>
          <w:trHeight w:val="957"/>
        </w:trPr>
        <w:tc>
          <w:tcPr>
            <w:tcW w:w="3433" w:type="dxa"/>
            <w:shd w:val="clear" w:color="auto" w:fill="205768"/>
          </w:tcPr>
          <w:p w14:paraId="559770E4" w14:textId="77777777" w:rsidR="00766600" w:rsidRDefault="00766600">
            <w:pPr>
              <w:pStyle w:val="TableParagraph"/>
              <w:spacing w:before="57"/>
              <w:ind w:left="0"/>
              <w:rPr>
                <w:rFonts w:ascii="Times New Roman"/>
                <w:sz w:val="16"/>
              </w:rPr>
            </w:pPr>
          </w:p>
          <w:p w14:paraId="2DD2C813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Estrategia</w:t>
            </w:r>
            <w:r>
              <w:rPr>
                <w:color w:val="FFFFFF"/>
                <w:spacing w:val="-4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</w:t>
            </w:r>
            <w:r>
              <w:rPr>
                <w:color w:val="FFFFFF"/>
                <w:spacing w:val="-4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difusión</w:t>
            </w:r>
            <w:r>
              <w:rPr>
                <w:color w:val="FFFFFF"/>
                <w:spacing w:val="-4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y</w:t>
            </w:r>
            <w:r>
              <w:rPr>
                <w:color w:val="FFFFFF"/>
                <w:spacing w:val="-3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divulgación</w:t>
            </w:r>
          </w:p>
        </w:tc>
        <w:tc>
          <w:tcPr>
            <w:tcW w:w="7201" w:type="dxa"/>
            <w:shd w:val="clear" w:color="auto" w:fill="205768"/>
          </w:tcPr>
          <w:p w14:paraId="0A52544D" w14:textId="77777777" w:rsidR="00766600" w:rsidRDefault="002754B8">
            <w:pPr>
              <w:pStyle w:val="TableParagraph"/>
              <w:spacing w:before="1" w:line="244" w:lineRule="auto"/>
              <w:ind w:right="102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difusión</w:t>
            </w:r>
            <w:r>
              <w:rPr>
                <w:color w:val="FFFFFF"/>
                <w:spacing w:val="-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la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información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generada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por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el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Registro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Administrativo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Ingreso</w:t>
            </w:r>
            <w:r>
              <w:rPr>
                <w:color w:val="FFFFFF"/>
                <w:spacing w:val="-4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</w:t>
            </w:r>
            <w:r>
              <w:rPr>
                <w:color w:val="FFFFFF"/>
                <w:spacing w:val="-6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Visitantes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</w:t>
            </w:r>
            <w:r>
              <w:rPr>
                <w:color w:val="FFFFFF"/>
                <w:spacing w:val="-5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Áreas</w:t>
            </w:r>
            <w:r>
              <w:rPr>
                <w:color w:val="FFFFFF"/>
                <w:spacing w:val="-3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Protegidas</w:t>
            </w:r>
            <w:r>
              <w:rPr>
                <w:color w:val="FFFFFF"/>
                <w:spacing w:val="-7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Vocación Ecoturística (RIVI) se orienta a facilitar el uso de la información para fines administrativos y de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aprovechamiento estadístico, en coherencia con la misionalidad institucional de Parques Nacionales Naturales de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Colombia y los lineamientos del Sistema Estadístico Nacional.</w:t>
            </w:r>
          </w:p>
        </w:tc>
      </w:tr>
    </w:tbl>
    <w:p w14:paraId="1B967F76" w14:textId="77777777" w:rsidR="00766600" w:rsidRDefault="00766600">
      <w:pPr>
        <w:pStyle w:val="Textoindependiente"/>
        <w:rPr>
          <w:rFonts w:ascii="Times New Roman"/>
          <w:b w:val="0"/>
        </w:rPr>
      </w:pPr>
    </w:p>
    <w:p w14:paraId="77A47FDF" w14:textId="77777777" w:rsidR="00766600" w:rsidRDefault="00766600">
      <w:pPr>
        <w:pStyle w:val="Textoindependiente"/>
        <w:spacing w:before="188"/>
        <w:rPr>
          <w:rFonts w:ascii="Times New Roman"/>
          <w:b w:val="0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3"/>
        <w:gridCol w:w="7201"/>
      </w:tblGrid>
      <w:tr w:rsidR="00766600" w14:paraId="7F070505" w14:textId="77777777">
        <w:trPr>
          <w:trHeight w:val="278"/>
        </w:trPr>
        <w:tc>
          <w:tcPr>
            <w:tcW w:w="10634" w:type="dxa"/>
            <w:gridSpan w:val="2"/>
            <w:shd w:val="clear" w:color="auto" w:fill="205768"/>
          </w:tcPr>
          <w:p w14:paraId="7CCA7C14" w14:textId="77777777" w:rsidR="00766600" w:rsidRDefault="002754B8">
            <w:pPr>
              <w:pStyle w:val="TableParagraph"/>
              <w:spacing w:before="32"/>
              <w:ind w:left="146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w w:val="110"/>
                <w:sz w:val="18"/>
              </w:rPr>
              <w:t>5.</w:t>
            </w:r>
            <w:r>
              <w:rPr>
                <w:b/>
                <w:i/>
                <w:color w:val="FFFFFF"/>
                <w:spacing w:val="64"/>
                <w:w w:val="150"/>
                <w:sz w:val="18"/>
              </w:rPr>
              <w:t xml:space="preserve"> </w:t>
            </w:r>
            <w:r>
              <w:rPr>
                <w:b/>
                <w:i/>
                <w:color w:val="FFFFFF"/>
                <w:spacing w:val="-2"/>
                <w:w w:val="110"/>
                <w:sz w:val="18"/>
              </w:rPr>
              <w:t>METADATOS</w:t>
            </w:r>
          </w:p>
        </w:tc>
      </w:tr>
      <w:tr w:rsidR="00766600" w14:paraId="38D48D45" w14:textId="77777777">
        <w:trPr>
          <w:trHeight w:val="335"/>
        </w:trPr>
        <w:tc>
          <w:tcPr>
            <w:tcW w:w="3433" w:type="dxa"/>
            <w:shd w:val="clear" w:color="auto" w:fill="205768"/>
          </w:tcPr>
          <w:p w14:paraId="4B589776" w14:textId="77777777" w:rsidR="00766600" w:rsidRDefault="002754B8">
            <w:pPr>
              <w:pStyle w:val="TableParagraph"/>
              <w:spacing w:before="73"/>
              <w:rPr>
                <w:sz w:val="16"/>
              </w:rPr>
            </w:pPr>
            <w:r>
              <w:rPr>
                <w:color w:val="FFFFFF"/>
                <w:sz w:val="16"/>
              </w:rPr>
              <w:t>Diccionario</w:t>
            </w:r>
            <w:r>
              <w:rPr>
                <w:color w:val="FFFFFF"/>
                <w:spacing w:val="3"/>
                <w:sz w:val="16"/>
              </w:rPr>
              <w:t xml:space="preserve"> </w:t>
            </w:r>
            <w:r>
              <w:rPr>
                <w:color w:val="FFFFFF"/>
                <w:sz w:val="16"/>
              </w:rPr>
              <w:t>de</w:t>
            </w:r>
            <w:r>
              <w:rPr>
                <w:color w:val="FFFFFF"/>
                <w:spacing w:val="6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datos</w:t>
            </w:r>
          </w:p>
        </w:tc>
        <w:tc>
          <w:tcPr>
            <w:tcW w:w="7201" w:type="dxa"/>
            <w:shd w:val="clear" w:color="auto" w:fill="205768"/>
          </w:tcPr>
          <w:p w14:paraId="20B77372" w14:textId="77777777" w:rsidR="00766600" w:rsidRDefault="002754B8">
            <w:pPr>
              <w:pStyle w:val="TableParagraph"/>
              <w:spacing w:line="168" w:lineRule="exact"/>
              <w:ind w:right="53"/>
              <w:rPr>
                <w:sz w:val="14"/>
              </w:rPr>
            </w:pPr>
            <w:r>
              <w:rPr>
                <w:color w:val="FFFFFF"/>
                <w:sz w:val="14"/>
              </w:rPr>
              <w:t>El detalle operativo de las variables, sus definiciones, dominios y reglas de validación será desarrollado en el marco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del diccionario de datos del registro.</w:t>
            </w:r>
          </w:p>
        </w:tc>
      </w:tr>
      <w:tr w:rsidR="00766600" w14:paraId="724511EC" w14:textId="77777777">
        <w:trPr>
          <w:trHeight w:val="335"/>
        </w:trPr>
        <w:tc>
          <w:tcPr>
            <w:tcW w:w="3433" w:type="dxa"/>
          </w:tcPr>
          <w:p w14:paraId="4D3C5407" w14:textId="77777777" w:rsidR="00766600" w:rsidRDefault="002754B8">
            <w:pPr>
              <w:pStyle w:val="TableParagraph"/>
              <w:spacing w:before="73"/>
              <w:rPr>
                <w:sz w:val="16"/>
              </w:rPr>
            </w:pPr>
            <w:r>
              <w:rPr>
                <w:color w:val="205768"/>
                <w:sz w:val="16"/>
              </w:rPr>
              <w:t>Documentos</w:t>
            </w:r>
            <w:r>
              <w:rPr>
                <w:color w:val="205768"/>
                <w:spacing w:val="9"/>
                <w:sz w:val="16"/>
              </w:rPr>
              <w:t xml:space="preserve"> </w:t>
            </w:r>
            <w:r>
              <w:rPr>
                <w:color w:val="205768"/>
                <w:sz w:val="16"/>
              </w:rPr>
              <w:t>de</w:t>
            </w:r>
            <w:r>
              <w:rPr>
                <w:color w:val="205768"/>
                <w:spacing w:val="8"/>
                <w:sz w:val="16"/>
              </w:rPr>
              <w:t xml:space="preserve"> </w:t>
            </w:r>
            <w:r>
              <w:rPr>
                <w:color w:val="205768"/>
                <w:spacing w:val="-2"/>
                <w:sz w:val="16"/>
              </w:rPr>
              <w:t>proceso</w:t>
            </w:r>
          </w:p>
        </w:tc>
        <w:tc>
          <w:tcPr>
            <w:tcW w:w="7201" w:type="dxa"/>
          </w:tcPr>
          <w:p w14:paraId="1E7060B8" w14:textId="2E4EA058" w:rsidR="00766600" w:rsidRDefault="00CA16BF">
            <w:pPr>
              <w:pStyle w:val="TableParagraph"/>
              <w:rPr>
                <w:sz w:val="14"/>
              </w:rPr>
            </w:pPr>
            <w:r>
              <w:rPr>
                <w:color w:val="205768"/>
                <w:sz w:val="14"/>
              </w:rPr>
              <w:t>L</w:t>
            </w:r>
            <w:r w:rsidR="002754B8">
              <w:rPr>
                <w:color w:val="205768"/>
                <w:sz w:val="14"/>
              </w:rPr>
              <w:t>os</w:t>
            </w:r>
            <w:r w:rsidR="002754B8">
              <w:rPr>
                <w:color w:val="205768"/>
                <w:spacing w:val="-6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metadatos</w:t>
            </w:r>
            <w:r w:rsidR="002754B8">
              <w:rPr>
                <w:color w:val="205768"/>
                <w:spacing w:val="-6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del</w:t>
            </w:r>
            <w:r w:rsidR="002754B8">
              <w:rPr>
                <w:color w:val="205768"/>
                <w:spacing w:val="-4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RIVI</w:t>
            </w:r>
            <w:r w:rsidR="002754B8">
              <w:rPr>
                <w:color w:val="205768"/>
                <w:spacing w:val="-5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se</w:t>
            </w:r>
            <w:r w:rsidR="002754B8">
              <w:rPr>
                <w:color w:val="205768"/>
                <w:spacing w:val="-6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construirán</w:t>
            </w:r>
            <w:r w:rsidR="002754B8">
              <w:rPr>
                <w:color w:val="205768"/>
                <w:spacing w:val="-5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a</w:t>
            </w:r>
            <w:r w:rsidR="002754B8">
              <w:rPr>
                <w:color w:val="205768"/>
                <w:spacing w:val="-5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partir</w:t>
            </w:r>
            <w:r w:rsidR="002754B8">
              <w:rPr>
                <w:color w:val="205768"/>
                <w:spacing w:val="-6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de</w:t>
            </w:r>
            <w:r w:rsidR="002754B8">
              <w:rPr>
                <w:color w:val="205768"/>
                <w:spacing w:val="-4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los</w:t>
            </w:r>
            <w:r w:rsidR="002754B8">
              <w:rPr>
                <w:color w:val="205768"/>
                <w:spacing w:val="-6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lineamientos</w:t>
            </w:r>
            <w:r w:rsidR="002754B8">
              <w:rPr>
                <w:color w:val="205768"/>
                <w:spacing w:val="-7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establecidos</w:t>
            </w:r>
            <w:r w:rsidR="002754B8">
              <w:rPr>
                <w:color w:val="205768"/>
                <w:spacing w:val="-7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en</w:t>
            </w:r>
            <w:r w:rsidR="002754B8">
              <w:rPr>
                <w:color w:val="205768"/>
                <w:spacing w:val="-5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el</w:t>
            </w:r>
            <w:r w:rsidR="002754B8">
              <w:rPr>
                <w:color w:val="205768"/>
                <w:spacing w:val="-6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Manual</w:t>
            </w:r>
            <w:r w:rsidR="002754B8">
              <w:rPr>
                <w:color w:val="205768"/>
                <w:spacing w:val="-2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Metodológico</w:t>
            </w:r>
            <w:r w:rsidR="002754B8">
              <w:rPr>
                <w:color w:val="205768"/>
                <w:spacing w:val="-5"/>
                <w:sz w:val="14"/>
              </w:rPr>
              <w:t xml:space="preserve"> </w:t>
            </w:r>
            <w:r w:rsidR="002754B8">
              <w:rPr>
                <w:color w:val="205768"/>
                <w:sz w:val="14"/>
              </w:rPr>
              <w:t>del</w:t>
            </w:r>
            <w:r w:rsidR="002754B8">
              <w:rPr>
                <w:color w:val="205768"/>
                <w:spacing w:val="-5"/>
                <w:sz w:val="14"/>
              </w:rPr>
              <w:t xml:space="preserve"> </w:t>
            </w:r>
            <w:r w:rsidR="002754B8">
              <w:rPr>
                <w:color w:val="205768"/>
                <w:spacing w:val="-2"/>
                <w:sz w:val="14"/>
              </w:rPr>
              <w:t>Registro</w:t>
            </w:r>
          </w:p>
          <w:p w14:paraId="583B33F5" w14:textId="77777777" w:rsidR="00766600" w:rsidRDefault="002754B8">
            <w:pPr>
              <w:pStyle w:val="TableParagraph"/>
              <w:spacing w:before="4" w:line="146" w:lineRule="exact"/>
              <w:rPr>
                <w:sz w:val="14"/>
              </w:rPr>
            </w:pPr>
            <w:r>
              <w:rPr>
                <w:color w:val="205768"/>
                <w:spacing w:val="-2"/>
                <w:sz w:val="14"/>
              </w:rPr>
              <w:t>Administrativo,</w:t>
            </w:r>
            <w:r>
              <w:rPr>
                <w:color w:val="205768"/>
                <w:spacing w:val="7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y</w:t>
            </w:r>
            <w:r>
              <w:rPr>
                <w:color w:val="205768"/>
                <w:spacing w:val="11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se</w:t>
            </w:r>
            <w:r>
              <w:rPr>
                <w:color w:val="205768"/>
                <w:spacing w:val="7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desarrollarán</w:t>
            </w:r>
            <w:r>
              <w:rPr>
                <w:color w:val="205768"/>
                <w:spacing w:val="9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progresivamente</w:t>
            </w:r>
            <w:r>
              <w:rPr>
                <w:color w:val="205768"/>
                <w:spacing w:val="6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conforme</w:t>
            </w:r>
            <w:r>
              <w:rPr>
                <w:color w:val="205768"/>
                <w:spacing w:val="9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a</w:t>
            </w:r>
            <w:r>
              <w:rPr>
                <w:color w:val="205768"/>
                <w:spacing w:val="7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los</w:t>
            </w:r>
            <w:r>
              <w:rPr>
                <w:color w:val="205768"/>
                <w:spacing w:val="6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lineamientos</w:t>
            </w:r>
            <w:r>
              <w:rPr>
                <w:color w:val="205768"/>
                <w:spacing w:val="7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del</w:t>
            </w:r>
            <w:r>
              <w:rPr>
                <w:color w:val="205768"/>
                <w:spacing w:val="6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Sistema</w:t>
            </w:r>
            <w:r>
              <w:rPr>
                <w:color w:val="205768"/>
                <w:spacing w:val="8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Estadístico</w:t>
            </w:r>
            <w:r>
              <w:rPr>
                <w:color w:val="205768"/>
                <w:spacing w:val="7"/>
                <w:sz w:val="14"/>
              </w:rPr>
              <w:t xml:space="preserve"> </w:t>
            </w:r>
            <w:r>
              <w:rPr>
                <w:color w:val="205768"/>
                <w:spacing w:val="-2"/>
                <w:sz w:val="14"/>
              </w:rPr>
              <w:t>Nacional.</w:t>
            </w:r>
          </w:p>
        </w:tc>
      </w:tr>
      <w:tr w:rsidR="00766600" w14:paraId="3A86CC83" w14:textId="77777777">
        <w:trPr>
          <w:trHeight w:val="1514"/>
        </w:trPr>
        <w:tc>
          <w:tcPr>
            <w:tcW w:w="3433" w:type="dxa"/>
            <w:shd w:val="clear" w:color="auto" w:fill="205768"/>
          </w:tcPr>
          <w:p w14:paraId="5ECD755B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B1C102F" w14:textId="77777777" w:rsidR="00766600" w:rsidRDefault="0076660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EA592AC" w14:textId="77777777" w:rsidR="00766600" w:rsidRDefault="00766600">
            <w:pPr>
              <w:pStyle w:val="TableParagraph"/>
              <w:spacing w:before="110"/>
              <w:ind w:left="0"/>
              <w:rPr>
                <w:rFonts w:ascii="Times New Roman"/>
                <w:sz w:val="16"/>
              </w:rPr>
            </w:pPr>
          </w:p>
          <w:p w14:paraId="40F8A1C8" w14:textId="77777777" w:rsidR="00766600" w:rsidRDefault="002754B8">
            <w:pPr>
              <w:pStyle w:val="TableParagraph"/>
              <w:rPr>
                <w:sz w:val="16"/>
              </w:rPr>
            </w:pPr>
            <w:r>
              <w:rPr>
                <w:color w:val="FFFFFF"/>
                <w:sz w:val="16"/>
              </w:rPr>
              <w:t>Otros</w:t>
            </w:r>
            <w:r>
              <w:rPr>
                <w:color w:val="FFFFFF"/>
                <w:spacing w:val="7"/>
                <w:sz w:val="16"/>
              </w:rPr>
              <w:t xml:space="preserve"> </w:t>
            </w:r>
            <w:r>
              <w:rPr>
                <w:color w:val="FFFFFF"/>
                <w:spacing w:val="-2"/>
                <w:sz w:val="16"/>
              </w:rPr>
              <w:t>metadatos</w:t>
            </w:r>
          </w:p>
        </w:tc>
        <w:tc>
          <w:tcPr>
            <w:tcW w:w="7201" w:type="dxa"/>
            <w:shd w:val="clear" w:color="auto" w:fill="205768"/>
          </w:tcPr>
          <w:p w14:paraId="1D635292" w14:textId="77777777" w:rsidR="00766600" w:rsidRDefault="002754B8">
            <w:pPr>
              <w:pStyle w:val="TableParagraph"/>
              <w:spacing w:before="1" w:line="244" w:lineRule="auto"/>
              <w:ind w:right="98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Documentos elaborados durante el diseño y la operación del diccionario de datos y el documento de proceso, se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conforman los siguientes metadatos:</w:t>
            </w:r>
          </w:p>
          <w:p w14:paraId="06636783" w14:textId="77777777" w:rsidR="00766600" w:rsidRDefault="002754B8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spacing w:before="1" w:line="247" w:lineRule="auto"/>
              <w:ind w:right="105"/>
              <w:jc w:val="both"/>
              <w:rPr>
                <w:sz w:val="14"/>
              </w:rPr>
            </w:pPr>
            <w:r>
              <w:rPr>
                <w:color w:val="FFFFFF"/>
                <w:sz w:val="14"/>
              </w:rPr>
              <w:t>Instrumento de recolección de los datos: formato en el que se diligencian los datos de la unidad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administrativa. Debe estar actualizado e incluir las notas necesarias que sirvan de guía para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comprender y responder adecuadamente cada pregunta o campo.</w:t>
            </w:r>
          </w:p>
          <w:p w14:paraId="2E86B01B" w14:textId="77777777" w:rsidR="00766600" w:rsidRDefault="002754B8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  <w:tab w:val="left" w:pos="1223"/>
              </w:tabs>
              <w:spacing w:line="244" w:lineRule="auto"/>
              <w:ind w:right="101"/>
              <w:jc w:val="both"/>
              <w:rPr>
                <w:sz w:val="14"/>
              </w:rPr>
            </w:pPr>
            <w:proofErr w:type="spellStart"/>
            <w:r>
              <w:rPr>
                <w:color w:val="FFFFFF"/>
                <w:sz w:val="14"/>
              </w:rPr>
              <w:t>ii</w:t>
            </w:r>
            <w:proofErr w:type="spellEnd"/>
            <w:r>
              <w:rPr>
                <w:color w:val="FFFFFF"/>
                <w:sz w:val="14"/>
              </w:rPr>
              <w:t>.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Modelo entidad – relación de la base de datos: corresponde a la representación gráfica de la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estructura lógica de la base de datos, enfatizando en los objetivos y los vínculos entre sí.</w:t>
            </w:r>
          </w:p>
          <w:p w14:paraId="001ED966" w14:textId="77777777" w:rsidR="00766600" w:rsidRDefault="002754B8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  <w:tab w:val="left" w:pos="1223"/>
              </w:tabs>
              <w:spacing w:line="168" w:lineRule="exact"/>
              <w:ind w:right="106"/>
              <w:jc w:val="both"/>
              <w:rPr>
                <w:sz w:val="14"/>
              </w:rPr>
            </w:pPr>
            <w:proofErr w:type="spellStart"/>
            <w:r>
              <w:rPr>
                <w:color w:val="FFFFFF"/>
                <w:sz w:val="14"/>
              </w:rPr>
              <w:t>iii</w:t>
            </w:r>
            <w:proofErr w:type="spellEnd"/>
            <w:r>
              <w:rPr>
                <w:color w:val="FFFFFF"/>
                <w:sz w:val="14"/>
              </w:rPr>
              <w:t>.</w:t>
            </w:r>
            <w:r>
              <w:rPr>
                <w:color w:val="FFFFFF"/>
                <w:spacing w:val="38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Glosario: listado de conceptos aplicables en el registro administrativo indicando su adopción,</w:t>
            </w:r>
            <w:r>
              <w:rPr>
                <w:color w:val="FFFFFF"/>
                <w:spacing w:val="40"/>
                <w:sz w:val="14"/>
              </w:rPr>
              <w:t xml:space="preserve"> </w:t>
            </w:r>
            <w:r>
              <w:rPr>
                <w:color w:val="FFFFFF"/>
                <w:sz w:val="14"/>
              </w:rPr>
              <w:t>adaptación y referente.</w:t>
            </w:r>
          </w:p>
        </w:tc>
      </w:tr>
    </w:tbl>
    <w:p w14:paraId="606088BE" w14:textId="77777777" w:rsidR="002754B8" w:rsidRDefault="002754B8"/>
    <w:sectPr w:rsidR="002754B8">
      <w:pgSz w:w="12240" w:h="15840"/>
      <w:pgMar w:top="1380" w:right="360" w:bottom="280" w:left="720" w:header="9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35C40" w14:textId="77777777" w:rsidR="002754B8" w:rsidRDefault="002754B8">
      <w:r>
        <w:separator/>
      </w:r>
    </w:p>
  </w:endnote>
  <w:endnote w:type="continuationSeparator" w:id="0">
    <w:p w14:paraId="1FF816EA" w14:textId="77777777" w:rsidR="002754B8" w:rsidRDefault="0027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8370" w14:textId="77777777" w:rsidR="002754B8" w:rsidRDefault="002754B8">
      <w:r>
        <w:separator/>
      </w:r>
    </w:p>
  </w:footnote>
  <w:footnote w:type="continuationSeparator" w:id="0">
    <w:p w14:paraId="1352A8F2" w14:textId="77777777" w:rsidR="002754B8" w:rsidRDefault="00275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C014" w14:textId="77777777" w:rsidR="00766600" w:rsidRDefault="002754B8">
    <w:pPr>
      <w:pStyle w:val="Textoindependiente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3BDA332A" wp14:editId="3CE99E2A">
              <wp:simplePos x="0" y="0"/>
              <wp:positionH relativeFrom="page">
                <wp:posOffset>1403350</wp:posOffset>
              </wp:positionH>
              <wp:positionV relativeFrom="page">
                <wp:posOffset>587546</wp:posOffset>
              </wp:positionV>
              <wp:extent cx="5111750" cy="3130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1175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657BCF" w14:textId="77777777" w:rsidR="00766600" w:rsidRDefault="002754B8">
                          <w:pPr>
                            <w:pStyle w:val="Textoindependiente"/>
                            <w:spacing w:before="12"/>
                            <w:ind w:left="20" w:right="18" w:firstLine="679"/>
                          </w:pPr>
                          <w:r>
                            <w:rPr>
                              <w:color w:val="234060"/>
                            </w:rPr>
                            <w:t>FICHA TÉCNICA CONFIGURACIÓN DEL REGISTRO ADMINISTRATIVO INGRESO</w:t>
                          </w:r>
                          <w:r>
                            <w:rPr>
                              <w:color w:val="23406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DE</w:t>
                          </w:r>
                          <w:r>
                            <w:rPr>
                              <w:color w:val="2340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VISITANTES</w:t>
                          </w:r>
                          <w:r>
                            <w:rPr>
                              <w:color w:val="23406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A</w:t>
                          </w:r>
                          <w:r>
                            <w:rPr>
                              <w:color w:val="2340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ÁREAS</w:t>
                          </w:r>
                          <w:r>
                            <w:rPr>
                              <w:color w:val="2340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PROTEGIDAS</w:t>
                          </w:r>
                          <w:r>
                            <w:rPr>
                              <w:color w:val="23406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CON</w:t>
                          </w:r>
                          <w:r>
                            <w:rPr>
                              <w:color w:val="2340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VOCACIÓN</w:t>
                          </w:r>
                          <w:r>
                            <w:rPr>
                              <w:color w:val="2340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4060"/>
                            </w:rPr>
                            <w:t>ECOTURISTICA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DA33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0.5pt;margin-top:46.25pt;width:402.5pt;height:24.6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" filled="f" stroked="f">
              <v:textbox inset="0,0,0,0">
                <w:txbxContent>
                  <w:p w14:paraId="69657BCF" w14:textId="77777777" w:rsidR="00766600" w:rsidRDefault="002754B8">
                    <w:pPr>
                      <w:pStyle w:val="Textoindependiente"/>
                      <w:spacing w:before="12"/>
                      <w:ind w:left="20" w:right="18" w:firstLine="679"/>
                    </w:pPr>
                    <w:r>
                      <w:rPr>
                        <w:color w:val="234060"/>
                      </w:rPr>
                      <w:t>FICHA TÉCNICA CONFIGURACIÓN DEL REGISTRO ADMINISTRATIVO INGRESO</w:t>
                    </w:r>
                    <w:r>
                      <w:rPr>
                        <w:color w:val="234060"/>
                        <w:spacing w:val="-6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DE</w:t>
                    </w:r>
                    <w:r>
                      <w:rPr>
                        <w:color w:val="234060"/>
                        <w:spacing w:val="-5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VISITANTES</w:t>
                    </w:r>
                    <w:r>
                      <w:rPr>
                        <w:color w:val="234060"/>
                        <w:spacing w:val="-7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A</w:t>
                    </w:r>
                    <w:r>
                      <w:rPr>
                        <w:color w:val="234060"/>
                        <w:spacing w:val="-5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ÁREAS</w:t>
                    </w:r>
                    <w:r>
                      <w:rPr>
                        <w:color w:val="234060"/>
                        <w:spacing w:val="-5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PROTEGIDAS</w:t>
                    </w:r>
                    <w:r>
                      <w:rPr>
                        <w:color w:val="234060"/>
                        <w:spacing w:val="-7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CON</w:t>
                    </w:r>
                    <w:r>
                      <w:rPr>
                        <w:color w:val="234060"/>
                        <w:spacing w:val="-5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VOCACIÓN</w:t>
                    </w:r>
                    <w:r>
                      <w:rPr>
                        <w:color w:val="234060"/>
                        <w:spacing w:val="-5"/>
                      </w:rPr>
                      <w:t xml:space="preserve"> </w:t>
                    </w:r>
                    <w:r>
                      <w:rPr>
                        <w:color w:val="234060"/>
                      </w:rPr>
                      <w:t>ECOTURISTICA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529C"/>
    <w:multiLevelType w:val="hybridMultilevel"/>
    <w:tmpl w:val="DCECD07C"/>
    <w:lvl w:ilvl="0" w:tplc="B2DC5016">
      <w:start w:val="1"/>
      <w:numFmt w:val="upperLetter"/>
      <w:lvlText w:val="%1."/>
      <w:lvlJc w:val="left"/>
      <w:pPr>
        <w:ind w:left="314" w:hanging="207"/>
        <w:jc w:val="left"/>
      </w:pPr>
      <w:rPr>
        <w:rFonts w:ascii="Verdana" w:eastAsia="Verdana" w:hAnsi="Verdana" w:cs="Verdana" w:hint="default"/>
        <w:b/>
        <w:bCs/>
        <w:i w:val="0"/>
        <w:iCs w:val="0"/>
        <w:color w:val="205768"/>
        <w:spacing w:val="-1"/>
        <w:w w:val="99"/>
        <w:sz w:val="14"/>
        <w:szCs w:val="14"/>
        <w:lang w:val="es-ES" w:eastAsia="en-US" w:bidi="ar-SA"/>
      </w:rPr>
    </w:lvl>
    <w:lvl w:ilvl="1" w:tplc="C4EAEE1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5768"/>
        <w:spacing w:val="0"/>
        <w:w w:val="99"/>
        <w:sz w:val="20"/>
        <w:szCs w:val="20"/>
        <w:lang w:val="es-ES" w:eastAsia="en-US" w:bidi="ar-SA"/>
      </w:rPr>
    </w:lvl>
    <w:lvl w:ilvl="2" w:tplc="92961E30">
      <w:numFmt w:val="bullet"/>
      <w:lvlText w:val="•"/>
      <w:lvlJc w:val="left"/>
      <w:pPr>
        <w:ind w:left="1527" w:hanging="360"/>
      </w:pPr>
      <w:rPr>
        <w:rFonts w:hint="default"/>
        <w:lang w:val="es-ES" w:eastAsia="en-US" w:bidi="ar-SA"/>
      </w:rPr>
    </w:lvl>
    <w:lvl w:ilvl="3" w:tplc="5F2C88EC">
      <w:numFmt w:val="bullet"/>
      <w:lvlText w:val="•"/>
      <w:lvlJc w:val="left"/>
      <w:pPr>
        <w:ind w:left="2235" w:hanging="360"/>
      </w:pPr>
      <w:rPr>
        <w:rFonts w:hint="default"/>
        <w:lang w:val="es-ES" w:eastAsia="en-US" w:bidi="ar-SA"/>
      </w:rPr>
    </w:lvl>
    <w:lvl w:ilvl="4" w:tplc="41ACC7DC">
      <w:numFmt w:val="bullet"/>
      <w:lvlText w:val="•"/>
      <w:lvlJc w:val="left"/>
      <w:pPr>
        <w:ind w:left="2943" w:hanging="360"/>
      </w:pPr>
      <w:rPr>
        <w:rFonts w:hint="default"/>
        <w:lang w:val="es-ES" w:eastAsia="en-US" w:bidi="ar-SA"/>
      </w:rPr>
    </w:lvl>
    <w:lvl w:ilvl="5" w:tplc="012C4FE6">
      <w:numFmt w:val="bullet"/>
      <w:lvlText w:val="•"/>
      <w:lvlJc w:val="left"/>
      <w:pPr>
        <w:ind w:left="3651" w:hanging="360"/>
      </w:pPr>
      <w:rPr>
        <w:rFonts w:hint="default"/>
        <w:lang w:val="es-ES" w:eastAsia="en-US" w:bidi="ar-SA"/>
      </w:rPr>
    </w:lvl>
    <w:lvl w:ilvl="6" w:tplc="86329278">
      <w:numFmt w:val="bullet"/>
      <w:lvlText w:val="•"/>
      <w:lvlJc w:val="left"/>
      <w:pPr>
        <w:ind w:left="4359" w:hanging="360"/>
      </w:pPr>
      <w:rPr>
        <w:rFonts w:hint="default"/>
        <w:lang w:val="es-ES" w:eastAsia="en-US" w:bidi="ar-SA"/>
      </w:rPr>
    </w:lvl>
    <w:lvl w:ilvl="7" w:tplc="B1E6642A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8" w:tplc="FFF2AA04">
      <w:numFmt w:val="bullet"/>
      <w:lvlText w:val="•"/>
      <w:lvlJc w:val="left"/>
      <w:pPr>
        <w:ind w:left="577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1E635E"/>
    <w:multiLevelType w:val="hybridMultilevel"/>
    <w:tmpl w:val="AC90A1FE"/>
    <w:lvl w:ilvl="0" w:tplc="22322080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205768"/>
        <w:spacing w:val="0"/>
        <w:w w:val="99"/>
        <w:sz w:val="14"/>
        <w:szCs w:val="14"/>
        <w:lang w:val="es-ES" w:eastAsia="en-US" w:bidi="ar-SA"/>
      </w:rPr>
    </w:lvl>
    <w:lvl w:ilvl="1" w:tplc="41C8E98E">
      <w:numFmt w:val="bullet"/>
      <w:lvlText w:val="•"/>
      <w:lvlJc w:val="left"/>
      <w:pPr>
        <w:ind w:left="1457" w:hanging="360"/>
      </w:pPr>
      <w:rPr>
        <w:rFonts w:hint="default"/>
        <w:lang w:val="es-ES" w:eastAsia="en-US" w:bidi="ar-SA"/>
      </w:rPr>
    </w:lvl>
    <w:lvl w:ilvl="2" w:tplc="8FDE9AAC">
      <w:numFmt w:val="bullet"/>
      <w:lvlText w:val="•"/>
      <w:lvlJc w:val="left"/>
      <w:pPr>
        <w:ind w:left="2094" w:hanging="360"/>
      </w:pPr>
      <w:rPr>
        <w:rFonts w:hint="default"/>
        <w:lang w:val="es-ES" w:eastAsia="en-US" w:bidi="ar-SA"/>
      </w:rPr>
    </w:lvl>
    <w:lvl w:ilvl="3" w:tplc="53B24C24">
      <w:numFmt w:val="bullet"/>
      <w:lvlText w:val="•"/>
      <w:lvlJc w:val="left"/>
      <w:pPr>
        <w:ind w:left="2731" w:hanging="360"/>
      </w:pPr>
      <w:rPr>
        <w:rFonts w:hint="default"/>
        <w:lang w:val="es-ES" w:eastAsia="en-US" w:bidi="ar-SA"/>
      </w:rPr>
    </w:lvl>
    <w:lvl w:ilvl="4" w:tplc="7D3E21AA">
      <w:numFmt w:val="bullet"/>
      <w:lvlText w:val="•"/>
      <w:lvlJc w:val="left"/>
      <w:pPr>
        <w:ind w:left="3368" w:hanging="360"/>
      </w:pPr>
      <w:rPr>
        <w:rFonts w:hint="default"/>
        <w:lang w:val="es-ES" w:eastAsia="en-US" w:bidi="ar-SA"/>
      </w:rPr>
    </w:lvl>
    <w:lvl w:ilvl="5" w:tplc="F9A863D0">
      <w:numFmt w:val="bullet"/>
      <w:lvlText w:val="•"/>
      <w:lvlJc w:val="left"/>
      <w:pPr>
        <w:ind w:left="4005" w:hanging="360"/>
      </w:pPr>
      <w:rPr>
        <w:rFonts w:hint="default"/>
        <w:lang w:val="es-ES" w:eastAsia="en-US" w:bidi="ar-SA"/>
      </w:rPr>
    </w:lvl>
    <w:lvl w:ilvl="6" w:tplc="AA1C73F8">
      <w:numFmt w:val="bullet"/>
      <w:lvlText w:val="•"/>
      <w:lvlJc w:val="left"/>
      <w:pPr>
        <w:ind w:left="4642" w:hanging="360"/>
      </w:pPr>
      <w:rPr>
        <w:rFonts w:hint="default"/>
        <w:lang w:val="es-ES" w:eastAsia="en-US" w:bidi="ar-SA"/>
      </w:rPr>
    </w:lvl>
    <w:lvl w:ilvl="7" w:tplc="838CF5B8">
      <w:numFmt w:val="bullet"/>
      <w:lvlText w:val="•"/>
      <w:lvlJc w:val="left"/>
      <w:pPr>
        <w:ind w:left="5279" w:hanging="360"/>
      </w:pPr>
      <w:rPr>
        <w:rFonts w:hint="default"/>
        <w:lang w:val="es-ES" w:eastAsia="en-US" w:bidi="ar-SA"/>
      </w:rPr>
    </w:lvl>
    <w:lvl w:ilvl="8" w:tplc="1DC8ED40">
      <w:numFmt w:val="bullet"/>
      <w:lvlText w:val="•"/>
      <w:lvlJc w:val="left"/>
      <w:pPr>
        <w:ind w:left="59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81E3252"/>
    <w:multiLevelType w:val="hybridMultilevel"/>
    <w:tmpl w:val="4DDC49FE"/>
    <w:lvl w:ilvl="0" w:tplc="F0D0EEEA">
      <w:start w:val="1"/>
      <w:numFmt w:val="lowerRoman"/>
      <w:lvlText w:val="%1."/>
      <w:lvlJc w:val="left"/>
      <w:pPr>
        <w:ind w:left="1187" w:hanging="72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FFFFFF"/>
        <w:spacing w:val="0"/>
        <w:w w:val="100"/>
        <w:sz w:val="14"/>
        <w:szCs w:val="14"/>
        <w:lang w:val="es-ES" w:eastAsia="en-US" w:bidi="ar-SA"/>
      </w:rPr>
    </w:lvl>
    <w:lvl w:ilvl="1" w:tplc="16E83A96">
      <w:numFmt w:val="bullet"/>
      <w:lvlText w:val="•"/>
      <w:lvlJc w:val="left"/>
      <w:pPr>
        <w:ind w:left="1781" w:hanging="720"/>
      </w:pPr>
      <w:rPr>
        <w:rFonts w:hint="default"/>
        <w:lang w:val="es-ES" w:eastAsia="en-US" w:bidi="ar-SA"/>
      </w:rPr>
    </w:lvl>
    <w:lvl w:ilvl="2" w:tplc="FEB40944">
      <w:numFmt w:val="bullet"/>
      <w:lvlText w:val="•"/>
      <w:lvlJc w:val="left"/>
      <w:pPr>
        <w:ind w:left="2382" w:hanging="720"/>
      </w:pPr>
      <w:rPr>
        <w:rFonts w:hint="default"/>
        <w:lang w:val="es-ES" w:eastAsia="en-US" w:bidi="ar-SA"/>
      </w:rPr>
    </w:lvl>
    <w:lvl w:ilvl="3" w:tplc="ED7085E4">
      <w:numFmt w:val="bullet"/>
      <w:lvlText w:val="•"/>
      <w:lvlJc w:val="left"/>
      <w:pPr>
        <w:ind w:left="2983" w:hanging="720"/>
      </w:pPr>
      <w:rPr>
        <w:rFonts w:hint="default"/>
        <w:lang w:val="es-ES" w:eastAsia="en-US" w:bidi="ar-SA"/>
      </w:rPr>
    </w:lvl>
    <w:lvl w:ilvl="4" w:tplc="026EB6E6">
      <w:numFmt w:val="bullet"/>
      <w:lvlText w:val="•"/>
      <w:lvlJc w:val="left"/>
      <w:pPr>
        <w:ind w:left="3584" w:hanging="720"/>
      </w:pPr>
      <w:rPr>
        <w:rFonts w:hint="default"/>
        <w:lang w:val="es-ES" w:eastAsia="en-US" w:bidi="ar-SA"/>
      </w:rPr>
    </w:lvl>
    <w:lvl w:ilvl="5" w:tplc="07021502">
      <w:numFmt w:val="bullet"/>
      <w:lvlText w:val="•"/>
      <w:lvlJc w:val="left"/>
      <w:pPr>
        <w:ind w:left="4185" w:hanging="720"/>
      </w:pPr>
      <w:rPr>
        <w:rFonts w:hint="default"/>
        <w:lang w:val="es-ES" w:eastAsia="en-US" w:bidi="ar-SA"/>
      </w:rPr>
    </w:lvl>
    <w:lvl w:ilvl="6" w:tplc="3F6C72B6">
      <w:numFmt w:val="bullet"/>
      <w:lvlText w:val="•"/>
      <w:lvlJc w:val="left"/>
      <w:pPr>
        <w:ind w:left="4786" w:hanging="720"/>
      </w:pPr>
      <w:rPr>
        <w:rFonts w:hint="default"/>
        <w:lang w:val="es-ES" w:eastAsia="en-US" w:bidi="ar-SA"/>
      </w:rPr>
    </w:lvl>
    <w:lvl w:ilvl="7" w:tplc="250E0548">
      <w:numFmt w:val="bullet"/>
      <w:lvlText w:val="•"/>
      <w:lvlJc w:val="left"/>
      <w:pPr>
        <w:ind w:left="5387" w:hanging="720"/>
      </w:pPr>
      <w:rPr>
        <w:rFonts w:hint="default"/>
        <w:lang w:val="es-ES" w:eastAsia="en-US" w:bidi="ar-SA"/>
      </w:rPr>
    </w:lvl>
    <w:lvl w:ilvl="8" w:tplc="1E38A15A">
      <w:numFmt w:val="bullet"/>
      <w:lvlText w:val="•"/>
      <w:lvlJc w:val="left"/>
      <w:pPr>
        <w:ind w:left="5988" w:hanging="720"/>
      </w:pPr>
      <w:rPr>
        <w:rFonts w:hint="default"/>
        <w:lang w:val="es-ES" w:eastAsia="en-US" w:bidi="ar-SA"/>
      </w:rPr>
    </w:lvl>
  </w:abstractNum>
  <w:num w:numId="1" w16cid:durableId="1264217945">
    <w:abstractNumId w:val="2"/>
  </w:num>
  <w:num w:numId="2" w16cid:durableId="619845084">
    <w:abstractNumId w:val="0"/>
  </w:num>
  <w:num w:numId="3" w16cid:durableId="481311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600"/>
    <w:rsid w:val="002754B8"/>
    <w:rsid w:val="00766600"/>
    <w:rsid w:val="00CA16BF"/>
    <w:rsid w:val="00DF769F"/>
    <w:rsid w:val="00ED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2DC8"/>
  <w15:docId w15:val="{A7266E6D-482E-4A35-A6FC-0858E900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tanztrujill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ctor.pinz&#243;n@parquesnacionales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1483</Words>
  <Characters>9111</Characters>
  <Application>Microsoft Office Word</Application>
  <DocSecurity>0</DocSecurity>
  <Lines>233</Lines>
  <Paragraphs>120</Paragraphs>
  <ScaleCrop>false</ScaleCrop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CONSTANZA TRUJILLO</cp:lastModifiedBy>
  <cp:revision>2</cp:revision>
  <cp:lastPrinted>2026-05-01T14:23:00Z</cp:lastPrinted>
  <dcterms:created xsi:type="dcterms:W3CDTF">2026-05-01T14:23:00Z</dcterms:created>
  <dcterms:modified xsi:type="dcterms:W3CDTF">2026-05-01T14:23:00Z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2025-12-16T00:00:00Z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2026-05-01T00:00:00Z</vt:filetime>
  </property>
  <property fmtid="{D5CDD505-2E9C-101B-9397-08002B2CF9AE}" pid="6" name="Producer">
    <vt:lpwstr>Microsoft® Word para Microsoft 365</vt:lpwstr>
  </property>
</Properties>
</file>